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ascii="仿宋_GB2312" w:hAnsi="宋体" w:eastAsia="仿宋_GB2312" w:cs="Times New Roman"/>
          <w:bCs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上半年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全国大学英语四、六级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考试报名工作的通知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各学院：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24年上半年</w:t>
      </w:r>
      <w:r>
        <w:rPr>
          <w:rFonts w:hint="eastAsia" w:ascii="仿宋" w:hAnsi="仿宋" w:eastAsia="仿宋" w:cs="仿宋"/>
          <w:sz w:val="32"/>
          <w:szCs w:val="32"/>
        </w:rPr>
        <w:t>全国大学英语四、六级考试时间定于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15日</w:t>
      </w:r>
      <w:r>
        <w:rPr>
          <w:rFonts w:hint="eastAsia" w:ascii="仿宋" w:hAnsi="仿宋" w:eastAsia="仿宋" w:cs="仿宋"/>
          <w:sz w:val="32"/>
          <w:szCs w:val="32"/>
        </w:rPr>
        <w:t>，现将报名工作的有关事项通知如下：</w:t>
      </w:r>
    </w:p>
    <w:p>
      <w:pPr>
        <w:numPr>
          <w:ilvl w:val="0"/>
          <w:numId w:val="1"/>
        </w:numPr>
        <w:spacing w:line="560" w:lineRule="exact"/>
        <w:ind w:left="-10" w:leftChars="0" w:firstLine="64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报名时间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月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  <w:lang w:val="en-US" w:eastAsia="zh-CN"/>
        </w:rPr>
        <w:t>20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日（星期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）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u w:val="single"/>
          <w:lang w:val="en-US" w:eastAsia="zh-CN"/>
        </w:rPr>
        <w:t>中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u w:val="single"/>
        </w:rPr>
        <w:t>午1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u w:val="single"/>
        </w:rPr>
        <w:t>:00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至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月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  <w:lang w:val="en-US" w:eastAsia="zh-CN"/>
        </w:rPr>
        <w:t>29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日下午17:00</w:t>
      </w:r>
      <w:r>
        <w:rPr>
          <w:rFonts w:hint="eastAsia" w:ascii="仿宋" w:hAnsi="仿宋" w:eastAsia="仿宋" w:cs="仿宋"/>
          <w:sz w:val="32"/>
          <w:szCs w:val="32"/>
        </w:rPr>
        <w:t>，逾期不再补报。</w:t>
      </w:r>
    </w:p>
    <w:p>
      <w:pPr>
        <w:spacing w:line="560" w:lineRule="exac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二、报名资格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考生必须为我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校</w:t>
      </w:r>
      <w:r>
        <w:rPr>
          <w:rFonts w:hint="eastAsia" w:ascii="仿宋" w:hAnsi="仿宋" w:eastAsia="仿宋" w:cs="仿宋"/>
          <w:sz w:val="32"/>
          <w:szCs w:val="32"/>
        </w:rPr>
        <w:t>在校本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专科学生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，且修完大学英语四级课程（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艺体类本、专科，普通类专科学生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新三级合格（含合格）者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可报名全国大学英语四级，商务英语（专）可直接报名全国大学英语四级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四、六级不能同时报考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凡本次考试报名而未参加考试的，不得参加下次四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六级笔试报名和考试。</w:t>
      </w:r>
      <w:r>
        <w:rPr>
          <w:rFonts w:hint="eastAsia" w:ascii="仿宋" w:hAnsi="仿宋" w:eastAsia="仿宋" w:cs="仿宋"/>
          <w:sz w:val="32"/>
          <w:szCs w:val="32"/>
        </w:rPr>
        <w:t>修完大学英语六级课程且英语四级成绩达到425分及以上的学生可报考英语六级。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 xml:space="preserve">根据省考试院规定，不允许在校生跨校、跨学院、跨年级报名，本校考生在非本校考点报名考试的成绩无效。 </w:t>
      </w:r>
    </w:p>
    <w:p>
      <w:pPr>
        <w:spacing w:line="6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考生自行登录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http://cet-bm.neea.edu.cn</w:t>
      </w:r>
      <w:r>
        <w:rPr>
          <w:rFonts w:hint="eastAsia" w:ascii="仿宋" w:hAnsi="仿宋" w:eastAsia="仿宋" w:cs="仿宋"/>
          <w:sz w:val="32"/>
          <w:szCs w:val="32"/>
        </w:rPr>
        <w:t>网站（全国大学英语四、六级考试网站），点击相应栏目进行报名，完成信息填报、选择考点、网上缴费等报名手续。</w:t>
      </w:r>
    </w:p>
    <w:p>
      <w:pPr>
        <w:spacing w:line="620" w:lineRule="exact"/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受</w:t>
      </w:r>
      <w:r>
        <w:rPr>
          <w:rFonts w:hint="eastAsia" w:ascii="仿宋" w:hAnsi="仿宋" w:eastAsia="仿宋" w:cs="仿宋"/>
          <w:strike w:val="0"/>
          <w:dstrike w:val="0"/>
          <w:sz w:val="32"/>
          <w:szCs w:val="32"/>
          <w:highlight w:val="none"/>
          <w:lang w:val="en-US" w:eastAsia="zh-CN"/>
        </w:rPr>
        <w:t>考场容量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限制，我校考点考位有限。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>若考室容量饱和后，无法再进行报名。请各位考生提前安排好报名时间。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三、报名方式：</w:t>
      </w:r>
    </w:p>
    <w:p>
      <w:pPr>
        <w:spacing w:before="312" w:beforeLines="100" w:after="312" w:afterLines="100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http://cet-bm.neea.edu.cn</w:t>
      </w:r>
      <w:r>
        <w:rPr>
          <w:rFonts w:hint="eastAsia" w:ascii="仿宋" w:hAnsi="仿宋" w:eastAsia="仿宋" w:cs="仿宋"/>
          <w:sz w:val="32"/>
          <w:szCs w:val="32"/>
        </w:rPr>
        <w:t>注册通行证，在该页面输</w:t>
      </w:r>
    </w:p>
    <w:p>
      <w:pPr>
        <w:spacing w:before="312" w:beforeLines="100" w:after="312" w:afterLines="1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入电子邮箱、密码和验证码完成注册。</w:t>
      </w:r>
    </w:p>
    <w:p>
      <w:pPr>
        <w:spacing w:before="312" w:beforeLines="100" w:after="312" w:afterLines="1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3612515" cy="1645920"/>
            <wp:effectExtent l="0" t="0" r="6985" b="1143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1251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/>
        <w:jc w:val="both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已注册的考生直接点击【进入报名】</w:t>
      </w:r>
    </w:p>
    <w:p>
      <w:pPr>
        <w:spacing w:before="312" w:beforeLines="100" w:after="312" w:afterLines="1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652135" cy="1983105"/>
            <wp:effectExtent l="0" t="0" r="5715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213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四、资格确认：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3950970" cy="1572260"/>
            <wp:effectExtent l="0" t="0" r="11430" b="889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5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460" w:lineRule="exact"/>
        <w:jc w:val="center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考生输入账号、密码、验证码，点击“登录”按钮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427855" cy="1766570"/>
            <wp:effectExtent l="0" t="0" r="10795" b="508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21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460" w:lineRule="exact"/>
        <w:jc w:val="center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点击“开始报名”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518025" cy="3445510"/>
            <wp:effectExtent l="0" t="0" r="15875" b="254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24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460" w:lineRule="exact"/>
        <w:jc w:val="center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报名协议页面，勾选“同意”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进入资格查询页面，输入考生的姓名、证件号、选择证件类型点击“查询”按钮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484370" cy="3422015"/>
            <wp:effectExtent l="0" t="0" r="11430" b="698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04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460" w:lineRule="exact"/>
        <w:jc w:val="center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进入资格信息确认页面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69230" cy="4107180"/>
            <wp:effectExtent l="0" t="0" r="7620" b="762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153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考生可以在这个页面，检查自己的照片和基本信息是否正确，查看自己的报考资格科目和进行CET6资格复核申请。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五、CET6级复核：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资格确认时，如已通过四级，却没有六级考试资格，请通过以下流程进行资格复核。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458970" cy="2931160"/>
            <wp:effectExtent l="0" t="0" r="17780" b="254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83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 w:line="4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考生登录系统，在考生报名信息页面，点击“CET6资格复核”按钮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3930650" cy="2500630"/>
            <wp:effectExtent l="0" t="0" r="12700" b="1397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54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before="312" w:beforeLines="10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填写考生的四级准考证号，如果准考证号正确，那么姓名和证件号码任意一项正确就可以自动审核通过。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3963670" cy="2301240"/>
            <wp:effectExtent l="0" t="0" r="17780" b="381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9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如遗忘四级准考证号，请携带四级已通过的成绩单，到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行政楼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413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办公室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【考试管理】窗口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杨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老师</w:t>
      </w:r>
      <w:r>
        <w:rPr>
          <w:rFonts w:hint="eastAsia" w:ascii="仿宋" w:hAnsi="仿宋" w:eastAsia="仿宋" w:cs="仿宋"/>
          <w:sz w:val="32"/>
          <w:szCs w:val="32"/>
        </w:rPr>
        <w:t>处确认。</w:t>
      </w:r>
    </w:p>
    <w:p>
      <w:pPr>
        <w:spacing w:line="560" w:lineRule="exact"/>
        <w:ind w:firstLine="1440" w:firstLineChars="4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六、报名流程：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73040" cy="3276600"/>
            <wp:effectExtent l="0" t="0" r="381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beforeLines="50" w:after="156" w:afterLines="50" w:line="4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在考生报名信息页面，点击“笔试报考”按钮，进入笔试报考页面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68595" cy="2867025"/>
            <wp:effectExtent l="0" t="0" r="825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选择要报考的科目，点击“提交”按钮。注：本校无口试报名点，请考生自行关注其他考点报名通知。</w:t>
      </w:r>
    </w:p>
    <w:p>
      <w:pPr>
        <w:spacing w:line="560" w:lineRule="exact"/>
        <w:ind w:firstLine="1440" w:firstLineChars="45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七、支付方式：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70500" cy="2303145"/>
            <wp:effectExtent l="0" t="0" r="6350" b="19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 w:line="4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点击“支付”按钮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73675" cy="2300605"/>
            <wp:effectExtent l="0" t="0" r="3175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0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beforeLines="50" w:line="4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弹出确认支付信息界面，点击“去支付”按钮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66055" cy="3094990"/>
            <wp:effectExtent l="0" t="0" r="10795" b="1016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9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 w:line="4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进入支付信息页面，可以选择支付宝支付，也可以选择首信易支付两种支付方式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66690" cy="1487170"/>
            <wp:effectExtent l="0" t="0" r="10160" b="177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支付完成。</w:t>
      </w:r>
      <w:r>
        <w:rPr>
          <w:rFonts w:hint="eastAsia" w:ascii="仿宋" w:hAnsi="仿宋" w:eastAsia="仿宋" w:cs="仿宋"/>
          <w:b/>
          <w:sz w:val="32"/>
          <w:szCs w:val="32"/>
          <w:u w:val="single"/>
          <w:lang w:bidi="ar"/>
        </w:rPr>
        <w:t>注：支付完成后不要直接点击关闭，等待页面自动跳转。</w:t>
      </w:r>
    </w:p>
    <w:p>
      <w:pPr>
        <w:tabs>
          <w:tab w:val="left" w:pos="720"/>
        </w:tabs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八、报名费：                           </w:t>
      </w:r>
    </w:p>
    <w:p>
      <w:pPr>
        <w:tabs>
          <w:tab w:val="left" w:pos="720"/>
        </w:tabs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英语四级：35元/人，英语六级：37元/人</w:t>
      </w:r>
    </w:p>
    <w:p>
      <w:pPr>
        <w:tabs>
          <w:tab w:val="left" w:pos="720"/>
        </w:tabs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九、准考证打印时间：</w:t>
      </w:r>
    </w:p>
    <w:p>
      <w:pPr>
        <w:tabs>
          <w:tab w:val="left" w:pos="720"/>
        </w:tabs>
        <w:snapToGrid w:val="0"/>
        <w:spacing w:line="56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20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  <w:lang w:val="en-US" w:eastAsia="zh-CN"/>
        </w:rPr>
        <w:t>24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年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月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日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  <w:lang w:val="en-US" w:eastAsia="zh-CN"/>
        </w:rPr>
        <w:t>0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9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  <w:lang w:val="en-US" w:eastAsia="zh-CN"/>
        </w:rPr>
        <w:t>:00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点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开始，请考生自行打印准考证。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十、本次报名启用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了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“手机验证码登录报名平台”与“身份证实名验证”双重安全检测功能，如果考生未使用本人手机注册或身份证被他人占用，将无法进行报名并需进行“人工验证”，时间可能较长。为确保考生顺利、快速报名，请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考生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（特别是首次报考）提早完成报名网站（https://passport.neea.edu.cn）用户注册及手机验证，以免耽误报名。如考生发现个人信息（身份证号、手机号登）被占用的情况，请尽早完成手持证件照上传核验工作。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十一、</w:t>
      </w:r>
      <w:r>
        <w:rPr>
          <w:rFonts w:ascii="仿宋" w:hAnsi="仿宋" w:eastAsia="仿宋" w:cs="仿宋"/>
          <w:sz w:val="32"/>
          <w:szCs w:val="32"/>
        </w:rPr>
        <w:t>英语四、六级报名数据库已导入更新，请各位报考学生及时登录报名网站</w:t>
      </w:r>
      <w:r>
        <w:rPr>
          <w:rFonts w:hint="eastAsia" w:ascii="仿宋" w:hAnsi="仿宋" w:eastAsia="仿宋" w:cs="仿宋"/>
          <w:sz w:val="32"/>
          <w:szCs w:val="32"/>
        </w:rPr>
        <w:t>完成个人信息核对</w:t>
      </w:r>
      <w:r>
        <w:rPr>
          <w:rFonts w:ascii="仿宋" w:hAnsi="仿宋" w:eastAsia="仿宋" w:cs="仿宋"/>
          <w:sz w:val="32"/>
          <w:szCs w:val="32"/>
        </w:rPr>
        <w:t>，如有问题请于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19</w:t>
      </w:r>
      <w:r>
        <w:rPr>
          <w:rFonts w:ascii="仿宋" w:hAnsi="仿宋" w:eastAsia="仿宋" w:cs="仿宋"/>
          <w:sz w:val="32"/>
          <w:szCs w:val="32"/>
        </w:rPr>
        <w:t>日11：30前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到</w:t>
      </w:r>
      <w:r>
        <w:rPr>
          <w:rFonts w:ascii="仿宋" w:hAnsi="仿宋" w:eastAsia="仿宋" w:cs="仿宋"/>
          <w:sz w:val="32"/>
          <w:szCs w:val="32"/>
        </w:rPr>
        <w:t>行政楼</w:t>
      </w:r>
      <w:r>
        <w:rPr>
          <w:rFonts w:hint="eastAsia" w:ascii="仿宋" w:hAnsi="仿宋" w:eastAsia="仿宋" w:cs="仿宋"/>
          <w:sz w:val="32"/>
          <w:szCs w:val="32"/>
        </w:rPr>
        <w:t>413办公室进行及时处理。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十二、</w:t>
      </w:r>
      <w:r>
        <w:rPr>
          <w:rFonts w:hint="eastAsia" w:ascii="仿宋" w:hAnsi="仿宋" w:eastAsia="仿宋" w:cs="仿宋"/>
          <w:sz w:val="32"/>
          <w:szCs w:val="32"/>
        </w:rPr>
        <w:t>联系方式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</w:rPr>
        <w:t>报名事宜请联系：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行政楼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413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办公室-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杨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老师（电话：6156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1704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</w:t>
      </w:r>
    </w:p>
    <w:p>
      <w:pPr>
        <w:spacing w:line="560" w:lineRule="exact"/>
        <w:ind w:firstLine="3520" w:firstLineChars="11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3520" w:firstLineChars="11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3520" w:firstLineChars="11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3520" w:firstLineChars="11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5760" w:firstLineChars="18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成都文理学院教务处</w:t>
      </w:r>
    </w:p>
    <w:p>
      <w:pPr>
        <w:spacing w:line="560" w:lineRule="exact"/>
        <w:ind w:firstLine="6080" w:firstLineChars="1900"/>
        <w:rPr>
          <w:rFonts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12日</w:t>
      </w:r>
    </w:p>
    <w:sectPr>
      <w:pgSz w:w="11906" w:h="16838"/>
      <w:pgMar w:top="1418" w:right="1531" w:bottom="113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DCEE3D"/>
    <w:multiLevelType w:val="singleLevel"/>
    <w:tmpl w:val="56DCEE3D"/>
    <w:lvl w:ilvl="0" w:tentative="0">
      <w:start w:val="1"/>
      <w:numFmt w:val="chineseCounting"/>
      <w:suff w:val="nothing"/>
      <w:lvlText w:val="%1、"/>
      <w:lvlJc w:val="left"/>
      <w:pPr>
        <w:ind w:left="-1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iZjRiNjE0YmIyNzA0NmVmZDU5ODFhNDcwODlhMDIifQ=="/>
  </w:docVars>
  <w:rsids>
    <w:rsidRoot w:val="00D36156"/>
    <w:rsid w:val="000042FA"/>
    <w:rsid w:val="00025851"/>
    <w:rsid w:val="00306A74"/>
    <w:rsid w:val="003B5031"/>
    <w:rsid w:val="005D61BA"/>
    <w:rsid w:val="006B0C03"/>
    <w:rsid w:val="00D36156"/>
    <w:rsid w:val="02024F30"/>
    <w:rsid w:val="02F70D3E"/>
    <w:rsid w:val="0441762C"/>
    <w:rsid w:val="049D0F47"/>
    <w:rsid w:val="05FB28F4"/>
    <w:rsid w:val="09740E92"/>
    <w:rsid w:val="0B5861DE"/>
    <w:rsid w:val="0F2033CB"/>
    <w:rsid w:val="125D657E"/>
    <w:rsid w:val="126006AE"/>
    <w:rsid w:val="126637EB"/>
    <w:rsid w:val="126F6C75"/>
    <w:rsid w:val="159B37AB"/>
    <w:rsid w:val="173C2D6C"/>
    <w:rsid w:val="17702E89"/>
    <w:rsid w:val="1A3F6DFB"/>
    <w:rsid w:val="1BDC66AF"/>
    <w:rsid w:val="1C0608AF"/>
    <w:rsid w:val="1D4C3D7C"/>
    <w:rsid w:val="1D80382E"/>
    <w:rsid w:val="20230F6D"/>
    <w:rsid w:val="21B46321"/>
    <w:rsid w:val="220426D8"/>
    <w:rsid w:val="25282D9E"/>
    <w:rsid w:val="26263AF8"/>
    <w:rsid w:val="2B0C4EA8"/>
    <w:rsid w:val="2B70503E"/>
    <w:rsid w:val="2C74158F"/>
    <w:rsid w:val="2CA62D0A"/>
    <w:rsid w:val="2D314CC9"/>
    <w:rsid w:val="2E532A1D"/>
    <w:rsid w:val="2E935BEE"/>
    <w:rsid w:val="31E06891"/>
    <w:rsid w:val="36E67D85"/>
    <w:rsid w:val="39D04297"/>
    <w:rsid w:val="3A4412D4"/>
    <w:rsid w:val="3DFE5CA5"/>
    <w:rsid w:val="41742672"/>
    <w:rsid w:val="417479EE"/>
    <w:rsid w:val="424D66C3"/>
    <w:rsid w:val="45375DA1"/>
    <w:rsid w:val="4B1575C4"/>
    <w:rsid w:val="4B3F6F4A"/>
    <w:rsid w:val="4D664DD9"/>
    <w:rsid w:val="4E615351"/>
    <w:rsid w:val="50970A38"/>
    <w:rsid w:val="52B148E7"/>
    <w:rsid w:val="52CC2C1B"/>
    <w:rsid w:val="53F97408"/>
    <w:rsid w:val="54D77655"/>
    <w:rsid w:val="5809221B"/>
    <w:rsid w:val="58177782"/>
    <w:rsid w:val="5AF745AD"/>
    <w:rsid w:val="5C566093"/>
    <w:rsid w:val="5D301FF8"/>
    <w:rsid w:val="5D4318A9"/>
    <w:rsid w:val="5D461375"/>
    <w:rsid w:val="5E715E25"/>
    <w:rsid w:val="5E8C14B0"/>
    <w:rsid w:val="5EF013ED"/>
    <w:rsid w:val="5F3A5CEE"/>
    <w:rsid w:val="648B2BE0"/>
    <w:rsid w:val="687F22F6"/>
    <w:rsid w:val="69EA30F4"/>
    <w:rsid w:val="6B410665"/>
    <w:rsid w:val="6C036C5A"/>
    <w:rsid w:val="6C34412E"/>
    <w:rsid w:val="6C697BF4"/>
    <w:rsid w:val="6FA84F6B"/>
    <w:rsid w:val="70A57450"/>
    <w:rsid w:val="79E274A4"/>
    <w:rsid w:val="7AD134FD"/>
    <w:rsid w:val="7BAC5DAB"/>
    <w:rsid w:val="7C7F1265"/>
    <w:rsid w:val="7DEC38C1"/>
    <w:rsid w:val="7F5B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1345</Words>
  <Characters>1483</Characters>
  <Lines>1</Lines>
  <Paragraphs>1</Paragraphs>
  <TotalTime>8</TotalTime>
  <ScaleCrop>false</ScaleCrop>
  <LinksUpToDate>false</LinksUpToDate>
  <CharactersWithSpaces>1515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2021-04-07T06:07:00Z</dcterms:created>
  <dc:creator>李智</dc:creator>
  <cp:lastModifiedBy>402</cp:lastModifiedBy>
  <cp:lastPrinted>2022-02-22T06:16:00Z</cp:lastPrinted>
  <dcterms:modified xsi:type="dcterms:W3CDTF">2024-03-13T02:42:52Z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0CD55A8271224C538B634A2F9FEA4BF3</vt:lpwstr>
  </property>
</Properties>
</file>