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附件1                    参训人员课程表</w:t>
      </w:r>
    </w:p>
    <w:tbl>
      <w:tblPr>
        <w:tblStyle w:val="10"/>
        <w:tblW w:w="8861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5"/>
        <w:gridCol w:w="1675"/>
        <w:gridCol w:w="4584"/>
        <w:gridCol w:w="1138"/>
        <w:gridCol w:w="739"/>
      </w:tblGrid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  <w:jc w:val="center"/>
        </w:trPr>
        <w:tc>
          <w:tcPr>
            <w:tcW w:w="886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行政人员（含校领导）课程表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72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序号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课程模块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培训主题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课程类型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时长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  <w:jc w:val="center"/>
        </w:trPr>
        <w:tc>
          <w:tcPr>
            <w:tcW w:w="72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1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理想信念和师 德师风建设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传承优秀传统文化，探寻师德涵养之道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6" w:hRule="exact"/>
          <w:jc w:val="center"/>
        </w:trPr>
        <w:tc>
          <w:tcPr>
            <w:tcW w:w="72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坚定理想信念是终身课题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  <w:jc w:val="center"/>
        </w:trPr>
        <w:tc>
          <w:tcPr>
            <w:tcW w:w="72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通用技能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公文写作提升训练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 w:bidi="en-US"/>
              </w:rPr>
              <w:t>一一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校园常用公文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72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媒介素养-舆情管理与媒体表达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72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3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信息素养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教育信息化视野中的髙校教师信息素养探究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72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行政管理人员 技能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高校行政人员公共关系探讨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专业</w:t>
            </w:r>
          </w:p>
        </w:tc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6" w:hRule="exact"/>
          <w:jc w:val="center"/>
        </w:trPr>
        <w:tc>
          <w:tcPr>
            <w:tcW w:w="72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核心服务意识提升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  <w:jc w:val="center"/>
        </w:trPr>
        <w:tc>
          <w:tcPr>
            <w:tcW w:w="812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学时合计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14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  <w:jc w:val="center"/>
        </w:trPr>
        <w:tc>
          <w:tcPr>
            <w:tcW w:w="886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专职教师、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32"/>
                <w:szCs w:val="32"/>
                <w:lang w:eastAsia="zh-CN"/>
              </w:rPr>
              <w:t>外聘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教师、教辅人员课程表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72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序号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课程模块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培训主题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课程类型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时长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  <w:jc w:val="center"/>
        </w:trPr>
        <w:tc>
          <w:tcPr>
            <w:tcW w:w="72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1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理想信念和师 德师风建设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传承优秀传统文化，探寻师德涵养之道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72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坚定理想信念是终身课题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72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通用技能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公文写作提升训练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 w:bidi="en-US"/>
              </w:rPr>
              <w:t>一一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校园常用公文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  <w:jc w:val="center"/>
        </w:trPr>
        <w:tc>
          <w:tcPr>
            <w:tcW w:w="72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媒介素养-舆情管理与媒体表达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72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3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信息素养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教育信息化视野中的高校教师信息素养探究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72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教师技能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精品微课教学设计技巧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专业</w:t>
            </w:r>
          </w:p>
        </w:tc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72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教师礼仪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8122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学时合计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14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  <w:jc w:val="center"/>
        </w:trPr>
        <w:tc>
          <w:tcPr>
            <w:tcW w:w="886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辅导员课程表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72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序号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课程模块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培训主题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课程类型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时长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72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1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理想信念和师 德师风建设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传承优秀传统文化，探寻师德涵养之道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6" w:hRule="exact"/>
          <w:jc w:val="center"/>
        </w:trPr>
        <w:tc>
          <w:tcPr>
            <w:tcW w:w="72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坚定理想信念是终身课题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6" w:hRule="exact"/>
          <w:jc w:val="center"/>
        </w:trPr>
        <w:tc>
          <w:tcPr>
            <w:tcW w:w="72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通用技能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公文写作提升训练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 w:bidi="en-US"/>
              </w:rPr>
              <w:t>一一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校园常用公文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72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媒介素养-舆情管理与媒体表达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5" w:hRule="exact"/>
          <w:jc w:val="center"/>
        </w:trPr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3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信息素养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教育信息化视野中的高校教师信息素养探究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</w:t>
            </w:r>
          </w:p>
        </w:tc>
      </w:tr>
    </w:tbl>
    <w:p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10"/>
        <w:tblW w:w="8871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0"/>
        <w:gridCol w:w="1675"/>
        <w:gridCol w:w="4584"/>
        <w:gridCol w:w="1138"/>
        <w:gridCol w:w="744"/>
      </w:tblGrid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  <w:lang w:val="zh-CN" w:eastAsia="zh-CN" w:bidi="zh-CN"/>
              </w:rPr>
              <w:t>4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辅导员技能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大学生职业生涯规划指导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专业</w:t>
            </w:r>
          </w:p>
        </w:tc>
        <w:tc>
          <w:tcPr>
            <w:tcW w:w="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6" w:hRule="exac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教师礼仪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  <w:jc w:val="center"/>
        </w:trPr>
        <w:tc>
          <w:tcPr>
            <w:tcW w:w="812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学时合计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40" w:firstLine="0"/>
              <w:jc w:val="righ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14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4" w:hRule="exact"/>
          <w:jc w:val="center"/>
        </w:trPr>
        <w:tc>
          <w:tcPr>
            <w:tcW w:w="887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后勤保卫类行政人员课程表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  <w:jc w:val="center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序号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课程模块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培训主题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课程类型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时长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1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理想信念和师 德师风建设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传承优秀传统文化，探寻师德涵养之道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6" w:hRule="exac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坚定理想信念是终身课题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通用技能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公文写作提升训练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 w:bidi="en-US"/>
              </w:rPr>
              <w:t>一一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校园常用公文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媒介素养-舆情管理与媒体表达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3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信息素养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教育信息化视野中的高校教师信息素养探究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行政管理人员 技能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高校行政人员公共关系探讨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专业</w:t>
            </w:r>
          </w:p>
        </w:tc>
        <w:tc>
          <w:tcPr>
            <w:tcW w:w="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6" w:hRule="exac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核心服务意识提升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  <w:jc w:val="center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5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后保人员技能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学校食堂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en-US" w:bidi="en-US"/>
              </w:rPr>
              <w:t>“6T"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实务现场管理标准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专业</w:t>
            </w:r>
          </w:p>
        </w:tc>
        <w:tc>
          <w:tcPr>
            <w:tcW w:w="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高校学生公寓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en-US" w:bidi="en-US"/>
              </w:rPr>
              <w:t>“6T"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管理的实践与探索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教师礼仪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6" w:hRule="exact"/>
          <w:jc w:val="center"/>
        </w:trPr>
        <w:tc>
          <w:tcPr>
            <w:tcW w:w="8127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学时合计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887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工勤人员课程表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序号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课程模块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培训主题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课程类型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时长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1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理想信念和师 德师风建设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传承优秀传统文化，探寻师德涵养之道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1" w:hRule="exac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坚定理想信念是终身课题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1" w:hRule="exact"/>
          <w:jc w:val="center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通用技能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公文写作提升训练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 w:bidi="en-US"/>
              </w:rPr>
              <w:t>一一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校园常用公文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1" w:hRule="exac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媒介素养-舆情管理与媒体表达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3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信息素养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教育信息化视野中的高校教师信息素养探究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通识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  <w:tc>
          <w:tcPr>
            <w:tcW w:w="167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后保人员技能</w:t>
            </w:r>
          </w:p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学校食堂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en-US" w:bidi="en-US"/>
              </w:rPr>
              <w:t>“6T”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实务现场管理标准</w:t>
            </w:r>
          </w:p>
        </w:tc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专业</w:t>
            </w:r>
          </w:p>
        </w:tc>
        <w:tc>
          <w:tcPr>
            <w:tcW w:w="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高校学生公寓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en-US" w:bidi="en-US"/>
              </w:rPr>
              <w:t>“6r‘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管理的实践与探索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7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167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45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教师礼仪</w:t>
            </w:r>
          </w:p>
        </w:tc>
        <w:tc>
          <w:tcPr>
            <w:tcW w:w="113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W w:w="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/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5" w:hRule="exact"/>
          <w:jc w:val="center"/>
        </w:trPr>
        <w:tc>
          <w:tcPr>
            <w:tcW w:w="8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学时合计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14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286" w:bottom="1440" w:left="13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rPr>
        <w:rFonts w:ascii="宋体" w:hAnsi="宋体" w:eastAsia="宋体" w:cs="宋体"/>
        <w:sz w:val="26"/>
        <w:szCs w:val="26"/>
      </w:rPr>
    </w:pPr>
    <w:r>
      <w:rPr>
        <w:sz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115B409D"/>
    <w:rsid w:val="130E316B"/>
    <w:rsid w:val="1C363085"/>
    <w:rsid w:val="1D3833BB"/>
    <w:rsid w:val="1F2F6A38"/>
    <w:rsid w:val="235463C1"/>
    <w:rsid w:val="27790536"/>
    <w:rsid w:val="2AA86103"/>
    <w:rsid w:val="2AFB0EAE"/>
    <w:rsid w:val="2D963D70"/>
    <w:rsid w:val="32605216"/>
    <w:rsid w:val="337A2273"/>
    <w:rsid w:val="34CB3C61"/>
    <w:rsid w:val="35AB322D"/>
    <w:rsid w:val="413C4602"/>
    <w:rsid w:val="466325D2"/>
    <w:rsid w:val="4A9976AA"/>
    <w:rsid w:val="4D485AB9"/>
    <w:rsid w:val="52C67BFF"/>
    <w:rsid w:val="62F568B2"/>
    <w:rsid w:val="73107212"/>
    <w:rsid w:val="7DA46113"/>
    <w:rsid w:val="7F9A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9"/>
    <w:pPr>
      <w:spacing w:line="360" w:lineRule="auto"/>
      <w:ind w:firstLine="0" w:firstLineChars="0"/>
      <w:jc w:val="left"/>
      <w:outlineLvl w:val="0"/>
    </w:pPr>
    <w:rPr>
      <w:rFonts w:ascii="宋体" w:hAnsi="宋体" w:eastAsia="宋体"/>
      <w:b/>
      <w:sz w:val="30"/>
      <w:szCs w:val="30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outlineLvl w:val="1"/>
    </w:pPr>
    <w:rPr>
      <w:rFonts w:ascii="黑体" w:hAnsi="黑体" w:eastAsia="黑体" w:cstheme="majorBidi"/>
      <w:sz w:val="28"/>
      <w:szCs w:val="28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b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List Paragraph"/>
    <w:basedOn w:val="1"/>
    <w:qFormat/>
    <w:uiPriority w:val="34"/>
    <w:pPr>
      <w:ind w:firstLine="420" w:firstLineChars="200"/>
    </w:pPr>
  </w:style>
  <w:style w:type="paragraph" w:styleId="6">
    <w:name w:val="List 2"/>
    <w:basedOn w:val="1"/>
    <w:unhideWhenUsed/>
    <w:qFormat/>
    <w:uiPriority w:val="99"/>
    <w:pPr>
      <w:ind w:left="100" w:leftChars="200" w:hanging="200" w:hanging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1">
    <w:name w:val="Body text|1"/>
    <w:basedOn w:val="1"/>
    <w:qFormat/>
    <w:uiPriority w:val="0"/>
    <w:pPr>
      <w:widowControl w:val="0"/>
      <w:shd w:val="clear" w:color="auto" w:fill="auto"/>
      <w:spacing w:line="396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2">
    <w:name w:val="Other|1"/>
    <w:basedOn w:val="1"/>
    <w:qFormat/>
    <w:uiPriority w:val="0"/>
    <w:pPr>
      <w:widowControl w:val="0"/>
      <w:shd w:val="clear" w:color="auto" w:fill="auto"/>
      <w:spacing w:line="396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1986</Words>
  <Characters>2077</Characters>
  <Lines>0</Lines>
  <Paragraphs>0</Paragraphs>
  <TotalTime>7</TotalTime>
  <ScaleCrop>false</ScaleCrop>
  <LinksUpToDate>false</LinksUpToDate>
  <CharactersWithSpaces>2132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2021-10-13T10:13:00Z</dcterms:created>
  <dc:creator>11755</dc:creator>
  <cp:lastModifiedBy>Administrator</cp:lastModifiedBy>
  <dcterms:modified xsi:type="dcterms:W3CDTF">2023-04-11T06:45:05Z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0CC367FB26974754AAE11D61F4CDF3E5</vt:lpwstr>
  </property>
</Properties>
</file>