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2D6CB">
      <w:pPr>
        <w:jc w:val="center"/>
        <w:rPr>
          <w:rFonts w:hint="eastAsia" w:eastAsia="方正小标宋简体"/>
          <w:sz w:val="40"/>
          <w:szCs w:val="40"/>
          <w:lang w:eastAsia="zh-CN"/>
        </w:rPr>
      </w:pPr>
      <w:r>
        <w:rPr>
          <w:rFonts w:hint="eastAsia" w:eastAsia="方正小标宋简体"/>
          <w:sz w:val="40"/>
          <w:szCs w:val="40"/>
          <w:lang w:eastAsia="zh-CN"/>
        </w:rPr>
        <w:t>金堂</w:t>
      </w:r>
      <w:r>
        <w:rPr>
          <w:rFonts w:hint="eastAsia" w:eastAsia="方正小标宋简体"/>
          <w:sz w:val="40"/>
          <w:szCs w:val="40"/>
          <w:lang w:val="en-US" w:eastAsia="zh-CN"/>
        </w:rPr>
        <w:t>高校</w:t>
      </w:r>
      <w:r>
        <w:rPr>
          <w:rFonts w:hint="eastAsia" w:eastAsia="方正小标宋简体"/>
          <w:sz w:val="40"/>
          <w:szCs w:val="40"/>
          <w:lang w:eastAsia="zh-CN"/>
        </w:rPr>
        <w:t>毕业生</w:t>
      </w:r>
      <w:r>
        <w:rPr>
          <w:rFonts w:hint="eastAsia" w:eastAsia="方正小标宋简体"/>
          <w:sz w:val="40"/>
          <w:szCs w:val="40"/>
        </w:rPr>
        <w:t>一次性</w:t>
      </w:r>
      <w:r>
        <w:rPr>
          <w:rFonts w:eastAsia="方正小标宋简体"/>
          <w:sz w:val="40"/>
          <w:szCs w:val="40"/>
        </w:rPr>
        <w:t>求职</w:t>
      </w:r>
      <w:r>
        <w:rPr>
          <w:rFonts w:hint="eastAsia" w:eastAsia="方正小标宋简体"/>
          <w:sz w:val="40"/>
          <w:szCs w:val="40"/>
          <w:lang w:val="en-US" w:eastAsia="zh-CN"/>
        </w:rPr>
        <w:t>创业</w:t>
      </w:r>
      <w:r>
        <w:rPr>
          <w:rFonts w:eastAsia="方正小标宋简体"/>
          <w:sz w:val="40"/>
          <w:szCs w:val="40"/>
        </w:rPr>
        <w:t>补贴</w:t>
      </w:r>
      <w:r>
        <w:rPr>
          <w:rFonts w:hint="eastAsia" w:eastAsia="方正小标宋简体"/>
          <w:sz w:val="40"/>
          <w:szCs w:val="40"/>
          <w:lang w:eastAsia="zh-CN"/>
        </w:rPr>
        <w:t>《</w:t>
      </w:r>
      <w:r>
        <w:rPr>
          <w:rFonts w:eastAsia="方正小标宋简体"/>
          <w:sz w:val="40"/>
          <w:szCs w:val="40"/>
        </w:rPr>
        <w:t>成人社办发〔20</w:t>
      </w:r>
      <w:r>
        <w:rPr>
          <w:rFonts w:hint="eastAsia" w:eastAsia="方正小标宋简体"/>
          <w:sz w:val="40"/>
          <w:szCs w:val="40"/>
        </w:rPr>
        <w:t>24</w:t>
      </w:r>
      <w:r>
        <w:rPr>
          <w:rFonts w:eastAsia="方正小标宋简体"/>
          <w:sz w:val="40"/>
          <w:szCs w:val="40"/>
        </w:rPr>
        <w:t>〕</w:t>
      </w:r>
      <w:r>
        <w:rPr>
          <w:rFonts w:hint="eastAsia" w:eastAsia="方正小标宋简体"/>
          <w:sz w:val="40"/>
          <w:szCs w:val="40"/>
        </w:rPr>
        <w:t>83</w:t>
      </w:r>
      <w:r>
        <w:rPr>
          <w:rFonts w:eastAsia="方正小标宋简体"/>
          <w:sz w:val="40"/>
          <w:szCs w:val="40"/>
        </w:rPr>
        <w:t>号</w:t>
      </w:r>
      <w:r>
        <w:rPr>
          <w:rFonts w:hint="eastAsia" w:eastAsia="方正小标宋简体"/>
          <w:sz w:val="40"/>
          <w:szCs w:val="40"/>
          <w:lang w:eastAsia="zh-CN"/>
        </w:rPr>
        <w:t>》审核认定工作</w:t>
      </w:r>
    </w:p>
    <w:p w14:paraId="3F970839">
      <w:pPr>
        <w:jc w:val="center"/>
        <w:rPr>
          <w:rFonts w:ascii="华文中宋" w:hAnsi="华文中宋" w:eastAsia="华文中宋"/>
          <w:b/>
          <w:sz w:val="40"/>
          <w:szCs w:val="40"/>
        </w:rPr>
      </w:pPr>
      <w:r>
        <w:rPr>
          <w:rFonts w:hint="eastAsia" w:eastAsia="方正小标宋简体"/>
          <w:sz w:val="40"/>
          <w:szCs w:val="40"/>
          <w:lang w:eastAsia="zh-CN"/>
        </w:rPr>
        <w:t>注意事项</w:t>
      </w:r>
    </w:p>
    <w:p w14:paraId="2C2F7CCD">
      <w:pPr>
        <w:spacing w:line="590" w:lineRule="exact"/>
        <w:rPr>
          <w:rFonts w:ascii="Times New Roman" w:hAnsi="Times New Roman"/>
          <w:sz w:val="44"/>
          <w:szCs w:val="44"/>
        </w:rPr>
      </w:pPr>
    </w:p>
    <w:p w14:paraId="21045705">
      <w:pPr>
        <w:overflowPunct w:val="0"/>
        <w:spacing w:line="600" w:lineRule="exact"/>
        <w:ind w:firstLine="640" w:firstLineChars="200"/>
        <w:rPr>
          <w:rFonts w:hint="default" w:eastAsia="仿宋_GB2312"/>
          <w:color w:val="FF0000"/>
          <w:sz w:val="32"/>
          <w:szCs w:val="32"/>
          <w:lang w:val="en-US" w:eastAsia="zh-CN"/>
        </w:rPr>
      </w:pPr>
      <w:r>
        <w:rPr>
          <w:rFonts w:eastAsia="黑体"/>
          <w:sz w:val="32"/>
          <w:szCs w:val="32"/>
        </w:rPr>
        <w:t>一、补贴对象</w:t>
      </w:r>
      <w:r>
        <w:rPr>
          <w:rFonts w:eastAsia="仿宋_GB2312"/>
          <w:color w:val="FF0000"/>
          <w:sz w:val="32"/>
          <w:szCs w:val="32"/>
        </w:rPr>
        <w:t>六类全日制在校生</w:t>
      </w:r>
      <w:r>
        <w:rPr>
          <w:rFonts w:hint="eastAsia" w:eastAsia="仿宋_GB2312"/>
          <w:color w:val="FF0000"/>
          <w:sz w:val="32"/>
          <w:szCs w:val="32"/>
          <w:lang w:eastAsia="zh-CN"/>
        </w:rPr>
        <w:t>，</w:t>
      </w:r>
      <w:r>
        <w:rPr>
          <w:rFonts w:eastAsia="仿宋_GB2312"/>
          <w:b/>
          <w:bCs/>
          <w:color w:val="FF0000"/>
          <w:sz w:val="32"/>
          <w:szCs w:val="32"/>
        </w:rPr>
        <w:t>不含</w:t>
      </w:r>
      <w:r>
        <w:rPr>
          <w:rFonts w:eastAsia="仿宋_GB2312"/>
          <w:color w:val="FF0000"/>
          <w:sz w:val="32"/>
          <w:szCs w:val="32"/>
        </w:rPr>
        <w:t>自考、</w:t>
      </w:r>
      <w:bookmarkStart w:id="0" w:name="OLE_LINK2"/>
      <w:r>
        <w:rPr>
          <w:rFonts w:eastAsia="仿宋_GB2312"/>
          <w:color w:val="FF0000"/>
          <w:sz w:val="32"/>
          <w:szCs w:val="32"/>
        </w:rPr>
        <w:t>定向</w:t>
      </w:r>
      <w:bookmarkEnd w:id="0"/>
      <w:r>
        <w:rPr>
          <w:rFonts w:eastAsia="仿宋_GB2312"/>
          <w:color w:val="FF0000"/>
          <w:sz w:val="32"/>
          <w:szCs w:val="32"/>
        </w:rPr>
        <w:t>和成人教育类学生</w:t>
      </w:r>
      <w:r>
        <w:rPr>
          <w:rFonts w:hint="eastAsia" w:eastAsia="仿宋_GB2312"/>
          <w:color w:val="FF0000"/>
          <w:sz w:val="32"/>
          <w:szCs w:val="32"/>
          <w:lang w:eastAsia="zh-CN"/>
        </w:rPr>
        <w:t>。</w:t>
      </w:r>
    </w:p>
    <w:p w14:paraId="67D1414F">
      <w:pPr>
        <w:overflowPunct w:val="0"/>
        <w:spacing w:line="600" w:lineRule="exact"/>
        <w:ind w:firstLine="640" w:firstLineChars="200"/>
        <w:rPr>
          <w:rFonts w:hint="eastAsia" w:eastAsia="仿宋_GB2312"/>
          <w:b/>
          <w:bCs/>
          <w:color w:val="FF0000"/>
          <w:sz w:val="32"/>
          <w:szCs w:val="32"/>
          <w:lang w:eastAsia="zh-CN"/>
        </w:rPr>
      </w:pPr>
      <w:r>
        <w:rPr>
          <w:rFonts w:eastAsia="仿宋_GB2312"/>
          <w:sz w:val="32"/>
          <w:szCs w:val="32"/>
        </w:rPr>
        <w:t>（一）低保家庭毕业生；</w:t>
      </w:r>
      <w:r>
        <w:rPr>
          <w:rFonts w:hint="eastAsia" w:eastAsia="仿宋_GB2312"/>
          <w:color w:val="FF0000"/>
          <w:sz w:val="32"/>
          <w:szCs w:val="32"/>
          <w:lang w:eastAsia="zh-CN"/>
        </w:rPr>
        <w:t>（</w:t>
      </w:r>
      <w:r>
        <w:rPr>
          <w:rFonts w:hint="eastAsia" w:ascii="黑体" w:hAnsi="黑体" w:eastAsia="黑体" w:cs="黑体"/>
          <w:b/>
          <w:bCs/>
          <w:color w:val="FF0000"/>
          <w:sz w:val="32"/>
          <w:szCs w:val="32"/>
          <w:lang w:val="en-US" w:eastAsia="zh-CN"/>
        </w:rPr>
        <w:t>★</w:t>
      </w:r>
      <w:r>
        <w:rPr>
          <w:rFonts w:hint="eastAsia" w:eastAsia="仿宋_GB2312"/>
          <w:b/>
          <w:bCs/>
          <w:color w:val="FF0000"/>
          <w:sz w:val="32"/>
          <w:szCs w:val="32"/>
          <w:lang w:val="en-US" w:eastAsia="zh-CN"/>
        </w:rPr>
        <w:t>村、社区的证明无效，不能作为证明材料</w:t>
      </w:r>
      <w:r>
        <w:rPr>
          <w:rFonts w:hint="eastAsia" w:eastAsia="仿宋_GB2312"/>
          <w:b/>
          <w:bCs/>
          <w:color w:val="FF0000"/>
          <w:sz w:val="32"/>
          <w:szCs w:val="32"/>
          <w:lang w:eastAsia="zh-CN"/>
        </w:rPr>
        <w:t>）</w:t>
      </w:r>
    </w:p>
    <w:p w14:paraId="36759D59">
      <w:pPr>
        <w:overflowPunct w:val="0"/>
        <w:spacing w:line="600" w:lineRule="exact"/>
        <w:ind w:firstLine="640" w:firstLineChars="200"/>
        <w:rPr>
          <w:rFonts w:hint="eastAsia" w:eastAsia="仿宋_GB2312"/>
          <w:sz w:val="32"/>
          <w:szCs w:val="32"/>
          <w:lang w:eastAsia="zh-CN"/>
        </w:rPr>
      </w:pPr>
      <w:r>
        <w:rPr>
          <w:rFonts w:eastAsia="仿宋_GB2312"/>
          <w:sz w:val="32"/>
          <w:szCs w:val="32"/>
        </w:rPr>
        <w:t>（二）</w:t>
      </w:r>
      <w:r>
        <w:rPr>
          <w:rFonts w:hint="eastAsia" w:eastAsia="仿宋_GB2312"/>
          <w:sz w:val="32"/>
          <w:szCs w:val="32"/>
          <w:u w:val="thick"/>
        </w:rPr>
        <w:t>零就业家庭</w:t>
      </w:r>
      <w:r>
        <w:rPr>
          <w:rFonts w:eastAsia="仿宋_GB2312"/>
          <w:sz w:val="32"/>
          <w:szCs w:val="32"/>
          <w:u w:val="thick"/>
        </w:rPr>
        <w:t>毕业生；</w:t>
      </w:r>
      <w:bookmarkStart w:id="1" w:name="OLE_LINK15"/>
      <w:r>
        <w:rPr>
          <w:rFonts w:hint="eastAsia" w:eastAsia="仿宋_GB2312"/>
          <w:b/>
          <w:bCs/>
          <w:color w:val="FF0000"/>
          <w:sz w:val="32"/>
          <w:szCs w:val="32"/>
          <w:u w:val="thick"/>
          <w:lang w:val="en-US" w:eastAsia="zh-CN"/>
        </w:rPr>
        <w:t>新增</w:t>
      </w:r>
      <w:bookmarkEnd w:id="1"/>
      <w:r>
        <w:rPr>
          <w:rFonts w:hint="eastAsia" w:eastAsia="仿宋_GB2312"/>
          <w:sz w:val="32"/>
          <w:szCs w:val="32"/>
          <w:lang w:eastAsia="zh-CN"/>
        </w:rPr>
        <w:t>（</w:t>
      </w:r>
      <w:r>
        <w:rPr>
          <w:rFonts w:hint="eastAsia" w:eastAsia="仿宋_GB2312"/>
          <w:b/>
          <w:bCs/>
          <w:color w:val="FF0000"/>
          <w:sz w:val="32"/>
          <w:szCs w:val="32"/>
          <w:lang w:val="en-US" w:eastAsia="zh-CN"/>
        </w:rPr>
        <w:t>四川省几乎没有，已全面动态消除</w:t>
      </w:r>
      <w:r>
        <w:rPr>
          <w:rFonts w:hint="eastAsia" w:eastAsia="仿宋_GB2312"/>
          <w:sz w:val="32"/>
          <w:szCs w:val="32"/>
          <w:lang w:eastAsia="zh-CN"/>
        </w:rPr>
        <w:t>）</w:t>
      </w:r>
    </w:p>
    <w:p w14:paraId="530E3EB5">
      <w:pPr>
        <w:overflowPunct w:val="0"/>
        <w:spacing w:line="600" w:lineRule="exact"/>
        <w:ind w:firstLine="640" w:firstLineChars="200"/>
        <w:rPr>
          <w:rFonts w:hint="eastAsia" w:eastAsia="仿宋_GB2312"/>
          <w:b/>
          <w:bCs/>
          <w:color w:val="FF0000"/>
          <w:sz w:val="32"/>
          <w:szCs w:val="32"/>
          <w:lang w:val="en-US" w:eastAsia="zh-CN"/>
        </w:rPr>
      </w:pPr>
      <w:bookmarkStart w:id="2" w:name="OLE_LINK14"/>
      <w:r>
        <w:rPr>
          <w:rFonts w:eastAsia="仿宋_GB2312"/>
          <w:sz w:val="32"/>
          <w:szCs w:val="32"/>
        </w:rPr>
        <w:t>（三）</w:t>
      </w:r>
      <w:bookmarkStart w:id="3" w:name="OLE_LINK13"/>
      <w:r>
        <w:rPr>
          <w:rFonts w:hint="eastAsia" w:eastAsia="仿宋_GB2312"/>
          <w:sz w:val="32"/>
          <w:szCs w:val="32"/>
          <w:u w:val="thick"/>
        </w:rPr>
        <w:t>防止返贫监测对象家庭</w:t>
      </w:r>
      <w:bookmarkEnd w:id="3"/>
      <w:r>
        <w:rPr>
          <w:rFonts w:hint="eastAsia" w:eastAsia="仿宋_GB2312"/>
          <w:sz w:val="32"/>
          <w:szCs w:val="32"/>
          <w:u w:val="thick"/>
        </w:rPr>
        <w:t>毕业生</w:t>
      </w:r>
      <w:r>
        <w:rPr>
          <w:rFonts w:eastAsia="仿宋_GB2312"/>
          <w:sz w:val="32"/>
          <w:szCs w:val="32"/>
        </w:rPr>
        <w:t>；</w:t>
      </w:r>
      <w:r>
        <w:rPr>
          <w:rFonts w:hint="eastAsia" w:eastAsia="仿宋_GB2312"/>
          <w:b/>
          <w:bCs/>
          <w:color w:val="FF0000"/>
          <w:sz w:val="32"/>
          <w:szCs w:val="32"/>
          <w:u w:val="thick"/>
          <w:lang w:val="en-US" w:eastAsia="zh-CN"/>
        </w:rPr>
        <w:t>新增</w:t>
      </w:r>
      <w:r>
        <w:rPr>
          <w:rFonts w:hint="eastAsia" w:eastAsia="仿宋_GB2312"/>
          <w:b/>
          <w:bCs/>
          <w:color w:val="FF0000"/>
          <w:sz w:val="32"/>
          <w:szCs w:val="32"/>
          <w:lang w:eastAsia="zh-CN"/>
        </w:rPr>
        <w:t>（</w:t>
      </w:r>
      <w:r>
        <w:rPr>
          <w:rFonts w:hint="eastAsia" w:eastAsia="仿宋_GB2312"/>
          <w:b/>
          <w:bCs/>
          <w:color w:val="FF0000"/>
          <w:sz w:val="32"/>
          <w:szCs w:val="32"/>
          <w:lang w:val="en-US" w:eastAsia="zh-CN"/>
        </w:rPr>
        <w:t>需提供镇级、街道或县级农业农村（乡村振兴）局出具的防止返贫监测对象家庭证明，</w:t>
      </w:r>
      <w:r>
        <w:rPr>
          <w:rFonts w:hint="eastAsia" w:ascii="黑体" w:hAnsi="黑体" w:eastAsia="黑体" w:cs="黑体"/>
          <w:b/>
          <w:bCs/>
          <w:color w:val="FF0000"/>
          <w:sz w:val="32"/>
          <w:szCs w:val="32"/>
          <w:lang w:val="en-US" w:eastAsia="zh-CN"/>
        </w:rPr>
        <w:t>★</w:t>
      </w:r>
      <w:r>
        <w:rPr>
          <w:rFonts w:hint="eastAsia" w:eastAsia="仿宋_GB2312"/>
          <w:b/>
          <w:bCs/>
          <w:color w:val="FF0000"/>
          <w:sz w:val="32"/>
          <w:szCs w:val="32"/>
          <w:u w:val="thick"/>
          <w:lang w:val="en-US" w:eastAsia="zh-CN"/>
        </w:rPr>
        <w:t>全部由申报学生开具纸质证明</w:t>
      </w:r>
      <w:r>
        <w:rPr>
          <w:rFonts w:hint="eastAsia" w:eastAsia="仿宋_GB2312"/>
          <w:b/>
          <w:bCs/>
          <w:color w:val="FF0000"/>
          <w:sz w:val="32"/>
          <w:szCs w:val="32"/>
          <w:lang w:val="en-US" w:eastAsia="zh-CN"/>
        </w:rPr>
        <w:t>）</w:t>
      </w:r>
    </w:p>
    <w:bookmarkEnd w:id="2"/>
    <w:p w14:paraId="31C621AC">
      <w:pPr>
        <w:overflowPunct w:val="0"/>
        <w:spacing w:line="600" w:lineRule="exact"/>
        <w:ind w:firstLine="640" w:firstLineChars="200"/>
        <w:rPr>
          <w:rFonts w:hint="eastAsia" w:eastAsia="仿宋_GB2312"/>
          <w:b/>
          <w:bCs/>
          <w:color w:val="FF0000"/>
          <w:sz w:val="32"/>
          <w:szCs w:val="32"/>
          <w:lang w:val="en-US" w:eastAsia="zh-CN"/>
        </w:rPr>
      </w:pPr>
      <w:r>
        <w:rPr>
          <w:rFonts w:eastAsia="仿宋_GB2312"/>
          <w:sz w:val="32"/>
          <w:szCs w:val="32"/>
        </w:rPr>
        <w:t>（四）特困人员中的毕业生；</w:t>
      </w:r>
      <w:r>
        <w:rPr>
          <w:rFonts w:hint="eastAsia" w:eastAsia="仿宋_GB2312"/>
          <w:b/>
          <w:bCs/>
          <w:color w:val="FF0000"/>
          <w:sz w:val="32"/>
          <w:szCs w:val="32"/>
          <w:lang w:val="en-US" w:eastAsia="zh-CN"/>
        </w:rPr>
        <w:t>（</w:t>
      </w:r>
      <w:bookmarkStart w:id="4" w:name="OLE_LINK18"/>
      <w:r>
        <w:rPr>
          <w:rFonts w:hint="eastAsia" w:ascii="黑体" w:hAnsi="黑体" w:eastAsia="黑体" w:cs="黑体"/>
          <w:b/>
          <w:bCs/>
          <w:color w:val="FF0000"/>
          <w:sz w:val="32"/>
          <w:szCs w:val="32"/>
          <w:lang w:val="en-US" w:eastAsia="zh-CN"/>
        </w:rPr>
        <w:t>★</w:t>
      </w:r>
      <w:bookmarkEnd w:id="4"/>
      <w:r>
        <w:rPr>
          <w:rFonts w:hint="eastAsia" w:eastAsia="仿宋_GB2312"/>
          <w:b/>
          <w:bCs/>
          <w:color w:val="FF0000"/>
          <w:sz w:val="32"/>
          <w:szCs w:val="32"/>
          <w:lang w:val="en-US" w:eastAsia="zh-CN"/>
        </w:rPr>
        <w:t>需持</w:t>
      </w:r>
      <w:r>
        <w:rPr>
          <w:rFonts w:eastAsia="仿宋_GB2312"/>
          <w:b/>
          <w:bCs/>
          <w:color w:val="FF0000"/>
          <w:sz w:val="32"/>
          <w:szCs w:val="32"/>
        </w:rPr>
        <w:t>《</w:t>
      </w:r>
      <w:bookmarkStart w:id="5" w:name="OLE_LINK11"/>
      <w:r>
        <w:rPr>
          <w:rFonts w:eastAsia="仿宋_GB2312"/>
          <w:b/>
          <w:bCs/>
          <w:color w:val="FF0000"/>
          <w:sz w:val="32"/>
          <w:szCs w:val="32"/>
        </w:rPr>
        <w:t>特困人员救助供养证</w:t>
      </w:r>
      <w:bookmarkEnd w:id="5"/>
      <w:r>
        <w:rPr>
          <w:rFonts w:eastAsia="仿宋_GB2312"/>
          <w:b/>
          <w:bCs/>
          <w:color w:val="FF0000"/>
          <w:sz w:val="32"/>
          <w:szCs w:val="32"/>
        </w:rPr>
        <w:t>》</w:t>
      </w:r>
      <w:r>
        <w:rPr>
          <w:rFonts w:hint="eastAsia" w:eastAsia="仿宋_GB2312"/>
          <w:b/>
          <w:bCs/>
          <w:color w:val="FF0000"/>
          <w:sz w:val="32"/>
          <w:szCs w:val="32"/>
          <w:lang w:val="en-US" w:eastAsia="zh-CN"/>
        </w:rPr>
        <w:t>或街道（镇）及以上人民政府或县级民政部门出具的特困人员救助供养证证明）</w:t>
      </w:r>
    </w:p>
    <w:p w14:paraId="2D9E53D5">
      <w:pPr>
        <w:overflowPunct w:val="0"/>
        <w:spacing w:line="600" w:lineRule="exact"/>
        <w:ind w:firstLine="640" w:firstLineChars="200"/>
        <w:rPr>
          <w:rFonts w:hint="eastAsia" w:eastAsia="仿宋_GB2312"/>
          <w:sz w:val="32"/>
          <w:szCs w:val="32"/>
          <w:lang w:eastAsia="zh-CN"/>
        </w:rPr>
      </w:pPr>
      <w:r>
        <w:rPr>
          <w:rFonts w:eastAsia="仿宋_GB2312"/>
          <w:sz w:val="32"/>
          <w:szCs w:val="32"/>
        </w:rPr>
        <w:t>（五）残疾毕业生；</w:t>
      </w:r>
      <w:r>
        <w:rPr>
          <w:rFonts w:hint="eastAsia" w:eastAsia="仿宋_GB2312"/>
          <w:sz w:val="32"/>
          <w:szCs w:val="32"/>
          <w:lang w:eastAsia="zh-CN"/>
        </w:rPr>
        <w:t>（</w:t>
      </w:r>
      <w:r>
        <w:rPr>
          <w:rFonts w:hint="eastAsia" w:eastAsia="仿宋_GB2312"/>
          <w:b/>
          <w:bCs/>
          <w:color w:val="FF0000"/>
          <w:sz w:val="32"/>
          <w:szCs w:val="32"/>
          <w:lang w:val="en-US" w:eastAsia="zh-CN"/>
        </w:rPr>
        <w:t>申报学生本人持有残疾证（</w:t>
      </w:r>
      <w:r>
        <w:rPr>
          <w:rFonts w:eastAsia="仿宋_GB2312"/>
          <w:sz w:val="32"/>
          <w:szCs w:val="32"/>
        </w:rPr>
        <w:t>卡</w:t>
      </w:r>
      <w:r>
        <w:rPr>
          <w:rFonts w:hint="eastAsia" w:eastAsia="仿宋_GB2312"/>
          <w:b/>
          <w:bCs/>
          <w:color w:val="FF0000"/>
          <w:sz w:val="32"/>
          <w:szCs w:val="32"/>
          <w:lang w:val="en-US" w:eastAsia="zh-CN"/>
        </w:rPr>
        <w:t>）或县残联出具的残疾证明材料</w:t>
      </w:r>
      <w:r>
        <w:rPr>
          <w:rFonts w:hint="eastAsia" w:eastAsia="仿宋_GB2312"/>
          <w:sz w:val="32"/>
          <w:szCs w:val="32"/>
          <w:lang w:eastAsia="zh-CN"/>
        </w:rPr>
        <w:t>）</w:t>
      </w:r>
    </w:p>
    <w:p w14:paraId="70B9F759">
      <w:pPr>
        <w:overflowPunct w:val="0"/>
        <w:spacing w:line="600" w:lineRule="exact"/>
        <w:ind w:firstLine="640" w:firstLineChars="200"/>
        <w:rPr>
          <w:rFonts w:hint="eastAsia" w:eastAsia="仿宋_GB2312"/>
          <w:color w:val="FF0000"/>
          <w:sz w:val="32"/>
          <w:szCs w:val="32"/>
          <w:lang w:eastAsia="zh-CN"/>
        </w:rPr>
      </w:pPr>
      <w:r>
        <w:rPr>
          <w:rFonts w:eastAsia="仿宋_GB2312"/>
          <w:sz w:val="32"/>
          <w:szCs w:val="32"/>
        </w:rPr>
        <w:t>（六）获得国家助学贷款的毕业生。</w:t>
      </w:r>
      <w:r>
        <w:rPr>
          <w:rFonts w:hint="eastAsia" w:eastAsia="仿宋_GB2312"/>
          <w:sz w:val="32"/>
          <w:szCs w:val="32"/>
          <w:lang w:eastAsia="zh-CN"/>
        </w:rPr>
        <w:t>（</w:t>
      </w:r>
      <w:r>
        <w:rPr>
          <w:rFonts w:eastAsia="仿宋_GB2312"/>
          <w:color w:val="FF0000"/>
          <w:sz w:val="32"/>
          <w:szCs w:val="32"/>
        </w:rPr>
        <w:t>国家助学贷款</w:t>
      </w:r>
      <w:r>
        <w:rPr>
          <w:rFonts w:eastAsia="仿宋_GB2312"/>
          <w:color w:val="FF0000"/>
          <w:sz w:val="32"/>
          <w:szCs w:val="32"/>
          <w:u w:val="none"/>
        </w:rPr>
        <w:t>合同</w:t>
      </w:r>
      <w:r>
        <w:rPr>
          <w:rFonts w:eastAsia="仿宋_GB2312"/>
          <w:color w:val="FF0000"/>
          <w:sz w:val="32"/>
          <w:szCs w:val="32"/>
          <w:u w:val="thick"/>
        </w:rPr>
        <w:t>主要信息页面需载明贷款时间、贷款人、获批时间</w:t>
      </w:r>
      <w:r>
        <w:rPr>
          <w:rFonts w:hint="eastAsia" w:eastAsia="仿宋_GB2312"/>
          <w:color w:val="FF0000"/>
          <w:sz w:val="32"/>
          <w:szCs w:val="32"/>
          <w:u w:val="thick"/>
          <w:lang w:eastAsia="zh-CN"/>
        </w:rPr>
        <w:t>、</w:t>
      </w:r>
      <w:r>
        <w:rPr>
          <w:rFonts w:hint="eastAsia" w:eastAsia="仿宋_GB2312"/>
          <w:color w:val="FF0000"/>
          <w:sz w:val="32"/>
          <w:szCs w:val="32"/>
          <w:u w:val="thick"/>
          <w:lang w:val="en-US" w:eastAsia="zh-CN"/>
        </w:rPr>
        <w:t>贷款银行章印</w:t>
      </w:r>
      <w:r>
        <w:rPr>
          <w:rFonts w:eastAsia="仿宋_GB2312"/>
          <w:color w:val="FF0000"/>
          <w:sz w:val="32"/>
          <w:szCs w:val="32"/>
          <w:u w:val="thick"/>
        </w:rPr>
        <w:t>等主要信息</w:t>
      </w:r>
      <w:r>
        <w:rPr>
          <w:rFonts w:hint="eastAsia" w:eastAsia="仿宋_GB2312"/>
          <w:color w:val="FF0000"/>
          <w:sz w:val="32"/>
          <w:szCs w:val="32"/>
          <w:lang w:eastAsia="zh-CN"/>
        </w:rPr>
        <w:t>）</w:t>
      </w:r>
    </w:p>
    <w:p w14:paraId="4F558C58">
      <w:pPr>
        <w:overflowPunct w:val="0"/>
        <w:spacing w:line="600" w:lineRule="exact"/>
        <w:ind w:firstLine="640" w:firstLineChars="200"/>
        <w:rPr>
          <w:rFonts w:hint="eastAsia" w:eastAsia="黑体"/>
          <w:sz w:val="32"/>
          <w:szCs w:val="32"/>
          <w:lang w:eastAsia="zh-CN"/>
        </w:rPr>
      </w:pPr>
      <w:r>
        <w:rPr>
          <w:rFonts w:eastAsia="黑体"/>
          <w:sz w:val="32"/>
          <w:szCs w:val="32"/>
        </w:rPr>
        <w:t>二、补贴标准</w:t>
      </w:r>
      <w:r>
        <w:rPr>
          <w:rFonts w:hint="eastAsia" w:eastAsia="黑体"/>
          <w:sz w:val="32"/>
          <w:szCs w:val="32"/>
          <w:lang w:eastAsia="zh-CN"/>
        </w:rPr>
        <w:t>（</w:t>
      </w:r>
      <w:r>
        <w:rPr>
          <w:rFonts w:hint="eastAsia" w:eastAsia="仿宋_GB2312"/>
          <w:sz w:val="32"/>
          <w:szCs w:val="32"/>
          <w:lang w:val="en-US" w:eastAsia="zh-CN"/>
        </w:rPr>
        <w:t>只享受一次，</w:t>
      </w:r>
      <w:r>
        <w:rPr>
          <w:rFonts w:eastAsia="仿宋_GB2312"/>
          <w:sz w:val="32"/>
          <w:szCs w:val="32"/>
        </w:rPr>
        <w:t>每人1500元</w:t>
      </w:r>
      <w:r>
        <w:rPr>
          <w:rFonts w:hint="eastAsia" w:eastAsia="黑体"/>
          <w:sz w:val="32"/>
          <w:szCs w:val="32"/>
          <w:lang w:eastAsia="zh-CN"/>
        </w:rPr>
        <w:t>）</w:t>
      </w:r>
    </w:p>
    <w:p w14:paraId="1271B40C">
      <w:pPr>
        <w:overflowPunct w:val="0"/>
        <w:spacing w:line="600" w:lineRule="exact"/>
        <w:ind w:firstLine="640" w:firstLineChars="200"/>
        <w:rPr>
          <w:rFonts w:eastAsia="黑体"/>
          <w:sz w:val="32"/>
          <w:szCs w:val="32"/>
        </w:rPr>
      </w:pPr>
      <w:r>
        <w:rPr>
          <w:rFonts w:hint="eastAsia" w:eastAsia="黑体"/>
          <w:sz w:val="32"/>
          <w:szCs w:val="32"/>
          <w:lang w:val="en-US" w:eastAsia="zh-CN"/>
        </w:rPr>
        <w:t>三</w:t>
      </w:r>
      <w:r>
        <w:rPr>
          <w:rFonts w:eastAsia="黑体"/>
          <w:sz w:val="32"/>
          <w:szCs w:val="32"/>
        </w:rPr>
        <w:t>、补贴流程</w:t>
      </w:r>
    </w:p>
    <w:p w14:paraId="5B8484A0">
      <w:pPr>
        <w:overflowPunct w:val="0"/>
        <w:spacing w:line="600" w:lineRule="exact"/>
        <w:ind w:firstLine="640" w:firstLineChars="200"/>
        <w:rPr>
          <w:rFonts w:hint="eastAsia" w:eastAsia="楷体_GB2312"/>
          <w:sz w:val="32"/>
          <w:szCs w:val="32"/>
          <w:lang w:eastAsia="zh-CN"/>
        </w:rPr>
      </w:pPr>
      <w:r>
        <w:rPr>
          <w:rFonts w:eastAsia="楷体_GB2312"/>
          <w:sz w:val="32"/>
          <w:szCs w:val="32"/>
        </w:rPr>
        <w:t>（一）申请审查</w:t>
      </w:r>
      <w:r>
        <w:rPr>
          <w:rFonts w:hint="eastAsia" w:eastAsia="楷体_GB2312"/>
          <w:sz w:val="32"/>
          <w:szCs w:val="32"/>
          <w:lang w:eastAsia="zh-CN"/>
        </w:rPr>
        <w:t>：</w:t>
      </w:r>
    </w:p>
    <w:p w14:paraId="751E11F7">
      <w:pPr>
        <w:overflowPunct w:val="0"/>
        <w:spacing w:line="600" w:lineRule="exact"/>
        <w:ind w:firstLine="640" w:firstLineChars="200"/>
        <w:rPr>
          <w:rFonts w:eastAsia="仿宋_GB2312"/>
          <w:sz w:val="32"/>
          <w:szCs w:val="32"/>
        </w:rPr>
      </w:pPr>
      <w:r>
        <w:rPr>
          <w:rFonts w:hint="eastAsia" w:eastAsia="楷体_GB2312"/>
          <w:sz w:val="32"/>
          <w:szCs w:val="32"/>
          <w:lang w:val="en-US" w:eastAsia="zh-CN"/>
        </w:rPr>
        <w:t>1、</w:t>
      </w:r>
      <w:r>
        <w:rPr>
          <w:rFonts w:eastAsia="仿宋_GB2312"/>
          <w:sz w:val="32"/>
          <w:szCs w:val="32"/>
        </w:rPr>
        <w:t>符合条件的应届毕业生自愿向所在院校提出申请，</w:t>
      </w:r>
      <w:r>
        <w:rPr>
          <w:rFonts w:hint="eastAsia" w:eastAsia="仿宋_GB2312"/>
          <w:sz w:val="32"/>
          <w:szCs w:val="32"/>
        </w:rPr>
        <w:t>申请时</w:t>
      </w:r>
      <w:r>
        <w:rPr>
          <w:rFonts w:hint="eastAsia" w:ascii="黑体" w:hAnsi="黑体" w:eastAsia="黑体" w:cs="黑体"/>
          <w:b/>
          <w:bCs/>
          <w:color w:val="FF0000"/>
          <w:sz w:val="32"/>
          <w:szCs w:val="32"/>
          <w:lang w:val="en-US" w:eastAsia="zh-CN"/>
        </w:rPr>
        <w:t>★</w:t>
      </w:r>
      <w:r>
        <w:rPr>
          <w:rFonts w:hint="eastAsia" w:eastAsia="仿宋_GB2312"/>
          <w:b/>
          <w:bCs/>
          <w:color w:val="FF0000"/>
          <w:sz w:val="32"/>
          <w:szCs w:val="32"/>
        </w:rPr>
        <w:t>须提供毕业生</w:t>
      </w:r>
      <w:r>
        <w:rPr>
          <w:rFonts w:hint="eastAsia" w:eastAsia="仿宋_GB2312"/>
          <w:b/>
          <w:bCs/>
          <w:color w:val="FF0000"/>
          <w:sz w:val="32"/>
          <w:szCs w:val="32"/>
          <w:u w:val="thick"/>
        </w:rPr>
        <w:t>本人开通金融功能的社会保障卡的银行卡号</w:t>
      </w:r>
      <w:r>
        <w:rPr>
          <w:rFonts w:hint="eastAsia" w:eastAsia="仿宋_GB2312"/>
          <w:color w:val="FF0000"/>
          <w:sz w:val="32"/>
          <w:szCs w:val="32"/>
        </w:rPr>
        <w:t>，</w:t>
      </w:r>
      <w:r>
        <w:rPr>
          <w:rFonts w:eastAsia="仿宋_GB2312"/>
          <w:sz w:val="32"/>
          <w:szCs w:val="32"/>
        </w:rPr>
        <w:t>各院校要做好接受应届毕业生申请和资格审查等具体工作</w:t>
      </w:r>
      <w:r>
        <w:rPr>
          <w:rFonts w:hint="eastAsia" w:eastAsia="仿宋_GB2312"/>
          <w:sz w:val="32"/>
          <w:szCs w:val="32"/>
        </w:rPr>
        <w:t>，</w:t>
      </w:r>
      <w:r>
        <w:rPr>
          <w:rFonts w:eastAsia="仿宋_GB2312"/>
          <w:sz w:val="32"/>
          <w:szCs w:val="32"/>
        </w:rPr>
        <w:t>要防止遗漏，杜绝虚报冒领。</w:t>
      </w:r>
    </w:p>
    <w:p w14:paraId="1C3C15F7">
      <w:pPr>
        <w:overflowPunct w:val="0"/>
        <w:spacing w:line="600" w:lineRule="exact"/>
        <w:ind w:firstLine="640" w:firstLineChars="200"/>
        <w:rPr>
          <w:rFonts w:eastAsia="仿宋_GB2312"/>
          <w:color w:val="FF0000"/>
          <w:sz w:val="32"/>
          <w:szCs w:val="32"/>
        </w:rPr>
      </w:pPr>
      <w:r>
        <w:rPr>
          <w:rFonts w:hint="eastAsia" w:eastAsia="仿宋_GB2312"/>
          <w:sz w:val="32"/>
          <w:szCs w:val="32"/>
          <w:lang w:val="en-US" w:eastAsia="zh-CN"/>
        </w:rPr>
        <w:t>2、</w:t>
      </w:r>
      <w:r>
        <w:rPr>
          <w:rFonts w:eastAsia="仿宋_GB2312"/>
          <w:sz w:val="32"/>
          <w:szCs w:val="32"/>
        </w:rPr>
        <w:t>院校须将审查合格的申请人员名单在校内公示，</w:t>
      </w:r>
      <w:r>
        <w:rPr>
          <w:rFonts w:eastAsia="仿宋_GB2312"/>
          <w:color w:val="FF0000"/>
          <w:sz w:val="32"/>
          <w:szCs w:val="32"/>
        </w:rPr>
        <w:t>公示期</w:t>
      </w:r>
      <w:r>
        <w:rPr>
          <w:rFonts w:eastAsia="仿宋_GB2312"/>
          <w:color w:val="FF0000"/>
          <w:sz w:val="32"/>
          <w:szCs w:val="32"/>
          <w:u w:val="single"/>
        </w:rPr>
        <w:t>不少于7</w:t>
      </w:r>
      <w:r>
        <w:rPr>
          <w:rFonts w:hint="eastAsia" w:eastAsia="仿宋_GB2312"/>
          <w:color w:val="FF0000"/>
          <w:sz w:val="32"/>
          <w:szCs w:val="32"/>
          <w:u w:val="single"/>
        </w:rPr>
        <w:t>个工作日</w:t>
      </w:r>
      <w:r>
        <w:rPr>
          <w:rFonts w:eastAsia="仿宋_GB2312"/>
          <w:color w:val="FF0000"/>
          <w:sz w:val="32"/>
          <w:szCs w:val="32"/>
        </w:rPr>
        <w:t>，在公示时要注意保</w:t>
      </w:r>
      <w:r>
        <w:rPr>
          <w:rFonts w:eastAsia="仿宋"/>
          <w:color w:val="FF0000"/>
          <w:sz w:val="32"/>
          <w:szCs w:val="32"/>
        </w:rPr>
        <w:t>护</w:t>
      </w:r>
      <w:r>
        <w:rPr>
          <w:rFonts w:eastAsia="仿宋_GB2312"/>
          <w:color w:val="FF0000"/>
          <w:sz w:val="32"/>
          <w:szCs w:val="32"/>
        </w:rPr>
        <w:t>学生个人隐私信息。</w:t>
      </w:r>
    </w:p>
    <w:p w14:paraId="1242E213">
      <w:pPr>
        <w:overflowPunct w:val="0"/>
        <w:spacing w:line="600" w:lineRule="exact"/>
        <w:ind w:firstLine="640" w:firstLineChars="200"/>
        <w:rPr>
          <w:rFonts w:hint="eastAsia" w:eastAsia="楷体_GB2312"/>
          <w:sz w:val="32"/>
          <w:szCs w:val="32"/>
          <w:lang w:eastAsia="zh-CN"/>
        </w:rPr>
      </w:pPr>
      <w:r>
        <w:rPr>
          <w:rFonts w:eastAsia="楷体_GB2312"/>
          <w:sz w:val="32"/>
          <w:szCs w:val="32"/>
        </w:rPr>
        <w:t>（二）学校申报</w:t>
      </w:r>
      <w:r>
        <w:rPr>
          <w:rFonts w:hint="eastAsia" w:eastAsia="楷体_GB2312"/>
          <w:sz w:val="32"/>
          <w:szCs w:val="32"/>
          <w:lang w:eastAsia="zh-CN"/>
        </w:rPr>
        <w:t>：</w:t>
      </w:r>
    </w:p>
    <w:p w14:paraId="55F27AB4">
      <w:pPr>
        <w:overflowPunct w:val="0"/>
        <w:spacing w:line="600" w:lineRule="exact"/>
        <w:ind w:firstLine="640" w:firstLineChars="200"/>
        <w:rPr>
          <w:rFonts w:eastAsia="仿宋_GB2312"/>
          <w:sz w:val="32"/>
          <w:szCs w:val="32"/>
        </w:rPr>
      </w:pPr>
      <w:r>
        <w:rPr>
          <w:rFonts w:hint="eastAsia" w:eastAsia="楷体_GB2312"/>
          <w:sz w:val="32"/>
          <w:szCs w:val="32"/>
          <w:lang w:val="en-US" w:eastAsia="zh-CN"/>
        </w:rPr>
        <w:t>1、</w:t>
      </w:r>
      <w:r>
        <w:rPr>
          <w:rFonts w:eastAsia="仿宋_GB2312"/>
          <w:sz w:val="32"/>
          <w:szCs w:val="32"/>
        </w:rPr>
        <w:t>公示结束后，院校通过</w:t>
      </w:r>
      <w:r>
        <w:rPr>
          <w:sz w:val="32"/>
          <w:szCs w:val="32"/>
        </w:rPr>
        <w:t>“</w:t>
      </w:r>
      <w:r>
        <w:rPr>
          <w:rFonts w:eastAsia="仿宋_GB2312"/>
          <w:sz w:val="32"/>
          <w:szCs w:val="32"/>
        </w:rPr>
        <w:t>四川人社在线公共服务平台</w:t>
      </w:r>
      <w:r>
        <w:rPr>
          <w:sz w:val="32"/>
          <w:szCs w:val="32"/>
        </w:rPr>
        <w:t>”</w:t>
      </w:r>
      <w:r>
        <w:rPr>
          <w:rFonts w:eastAsia="仿宋_GB2312"/>
          <w:sz w:val="32"/>
          <w:szCs w:val="32"/>
        </w:rPr>
        <w:t>按校区划分创建申报期次，将公示无异议的申报学生信息录入至申报期次中，</w:t>
      </w:r>
      <w:r>
        <w:rPr>
          <w:rFonts w:eastAsia="仿宋_GB2312"/>
          <w:color w:val="FF0000"/>
          <w:sz w:val="32"/>
          <w:szCs w:val="32"/>
          <w:u w:val="single"/>
        </w:rPr>
        <w:t>上传公示材料</w:t>
      </w:r>
      <w:r>
        <w:rPr>
          <w:rFonts w:eastAsia="仿宋_GB2312"/>
          <w:sz w:val="32"/>
          <w:szCs w:val="32"/>
        </w:rPr>
        <w:t>，确认审查结果，提交至</w:t>
      </w:r>
      <w:r>
        <w:rPr>
          <w:rFonts w:hint="eastAsia" w:eastAsia="仿宋_GB2312"/>
          <w:sz w:val="32"/>
          <w:szCs w:val="32"/>
          <w:lang w:val="en-US" w:eastAsia="zh-CN"/>
        </w:rPr>
        <w:t>县</w:t>
      </w:r>
      <w:r>
        <w:rPr>
          <w:rFonts w:eastAsia="仿宋_GB2312"/>
          <w:sz w:val="32"/>
          <w:szCs w:val="32"/>
        </w:rPr>
        <w:t>就业服务管理部门审核。</w:t>
      </w:r>
    </w:p>
    <w:p w14:paraId="7ABE3F3C">
      <w:pPr>
        <w:overflowPunct w:val="0"/>
        <w:spacing w:line="600" w:lineRule="exact"/>
        <w:ind w:firstLine="640" w:firstLineChars="200"/>
        <w:rPr>
          <w:rFonts w:eastAsia="仿宋_GB2312"/>
          <w:sz w:val="32"/>
          <w:szCs w:val="32"/>
        </w:rPr>
      </w:pPr>
      <w:r>
        <w:rPr>
          <w:rFonts w:hint="eastAsia" w:eastAsia="仿宋_GB2312"/>
          <w:sz w:val="32"/>
          <w:szCs w:val="32"/>
          <w:lang w:val="en-US" w:eastAsia="zh-CN"/>
        </w:rPr>
        <w:t>2、</w:t>
      </w:r>
      <w:r>
        <w:rPr>
          <w:rFonts w:eastAsia="仿宋_GB2312"/>
          <w:sz w:val="32"/>
          <w:szCs w:val="32"/>
        </w:rPr>
        <w:t>院校在申报期次页面下载打印《一次性</w:t>
      </w:r>
      <w:r>
        <w:rPr>
          <w:rFonts w:hint="eastAsia" w:eastAsia="仿宋_GB2312"/>
          <w:sz w:val="32"/>
          <w:szCs w:val="32"/>
        </w:rPr>
        <w:t>求职补贴</w:t>
      </w:r>
      <w:r>
        <w:rPr>
          <w:rFonts w:eastAsia="仿宋_GB2312"/>
          <w:sz w:val="32"/>
          <w:szCs w:val="32"/>
        </w:rPr>
        <w:t>申请明细表》（附件3），汇总申请材料后报送至县</w:t>
      </w:r>
      <w:r>
        <w:rPr>
          <w:rFonts w:hint="eastAsia" w:eastAsia="仿宋_GB2312"/>
          <w:sz w:val="32"/>
          <w:szCs w:val="32"/>
          <w:lang w:val="en-US" w:eastAsia="zh-CN"/>
        </w:rPr>
        <w:t>人才市场服务站5-6办公室</w:t>
      </w:r>
      <w:r>
        <w:rPr>
          <w:rFonts w:eastAsia="仿宋_GB2312"/>
          <w:sz w:val="32"/>
          <w:szCs w:val="32"/>
        </w:rPr>
        <w:t>。</w:t>
      </w:r>
    </w:p>
    <w:p w14:paraId="522FBA16">
      <w:pPr>
        <w:overflowPunct w:val="0"/>
        <w:spacing w:line="600" w:lineRule="exact"/>
        <w:ind w:firstLine="640" w:firstLineChars="200"/>
        <w:rPr>
          <w:rFonts w:hint="eastAsia" w:eastAsia="楷体_GB2312"/>
          <w:sz w:val="32"/>
          <w:szCs w:val="32"/>
          <w:lang w:val="en-US" w:eastAsia="zh-CN"/>
        </w:rPr>
      </w:pPr>
      <w:r>
        <w:rPr>
          <w:rFonts w:hint="eastAsia" w:eastAsia="楷体_GB2312"/>
          <w:sz w:val="32"/>
          <w:szCs w:val="32"/>
          <w:lang w:eastAsia="zh-CN"/>
        </w:rPr>
        <w:t>（</w:t>
      </w:r>
      <w:r>
        <w:rPr>
          <w:rFonts w:hint="eastAsia" w:eastAsia="楷体_GB2312"/>
          <w:sz w:val="32"/>
          <w:szCs w:val="32"/>
          <w:lang w:val="en-US" w:eastAsia="zh-CN"/>
        </w:rPr>
        <w:t>三</w:t>
      </w:r>
      <w:r>
        <w:rPr>
          <w:rFonts w:hint="eastAsia" w:eastAsia="楷体_GB2312"/>
          <w:sz w:val="32"/>
          <w:szCs w:val="32"/>
          <w:lang w:eastAsia="zh-CN"/>
        </w:rPr>
        <w:t>）</w:t>
      </w:r>
      <w:r>
        <w:rPr>
          <w:rFonts w:hint="eastAsia" w:eastAsia="楷体_GB2312"/>
          <w:sz w:val="32"/>
          <w:szCs w:val="32"/>
          <w:lang w:val="en-US" w:eastAsia="zh-CN"/>
        </w:rPr>
        <w:t>时间截点：</w:t>
      </w:r>
    </w:p>
    <w:p w14:paraId="65C7732F">
      <w:pPr>
        <w:overflowPunct w:val="0"/>
        <w:spacing w:line="600" w:lineRule="exact"/>
        <w:ind w:firstLine="640" w:firstLineChars="200"/>
        <w:rPr>
          <w:rFonts w:eastAsia="仿宋_GB2312"/>
          <w:sz w:val="32"/>
          <w:szCs w:val="32"/>
        </w:rPr>
      </w:pPr>
      <w:r>
        <w:rPr>
          <w:rFonts w:hint="eastAsia" w:eastAsia="仿宋_GB2312"/>
          <w:sz w:val="32"/>
          <w:szCs w:val="32"/>
          <w:lang w:val="en-US" w:eastAsia="zh-CN"/>
        </w:rPr>
        <w:t>院校</w:t>
      </w:r>
      <w:r>
        <w:rPr>
          <w:rFonts w:eastAsia="仿宋_GB2312"/>
          <w:sz w:val="32"/>
          <w:szCs w:val="32"/>
        </w:rPr>
        <w:t>受理申请截止时间为毕业学年开学当年11月30日，</w:t>
      </w:r>
      <w:bookmarkStart w:id="6" w:name="OLE_LINK1"/>
      <w:r>
        <w:rPr>
          <w:rFonts w:eastAsia="仿宋_GB2312"/>
          <w:sz w:val="32"/>
          <w:szCs w:val="32"/>
        </w:rPr>
        <w:t>过期未向院校申请的视为自动放弃，院校不再受理申请。</w:t>
      </w:r>
      <w:bookmarkEnd w:id="6"/>
    </w:p>
    <w:p w14:paraId="337F0871">
      <w:pPr>
        <w:overflowPunct w:val="0"/>
        <w:spacing w:line="600" w:lineRule="exact"/>
        <w:ind w:firstLine="640" w:firstLineChars="200"/>
        <w:rPr>
          <w:rFonts w:hint="eastAsia" w:eastAsia="楷体_GB2312"/>
          <w:sz w:val="32"/>
          <w:szCs w:val="32"/>
          <w:lang w:eastAsia="zh-CN"/>
        </w:rPr>
      </w:pPr>
      <w:r>
        <w:rPr>
          <w:rFonts w:hint="eastAsia" w:eastAsia="楷体_GB2312"/>
          <w:sz w:val="32"/>
          <w:szCs w:val="32"/>
          <w:lang w:eastAsia="zh-CN"/>
        </w:rPr>
        <w:t>（</w:t>
      </w:r>
      <w:r>
        <w:rPr>
          <w:rFonts w:hint="eastAsia" w:eastAsia="楷体_GB2312"/>
          <w:sz w:val="32"/>
          <w:szCs w:val="32"/>
          <w:lang w:val="en-US" w:eastAsia="zh-CN"/>
        </w:rPr>
        <w:t>四</w:t>
      </w:r>
      <w:r>
        <w:rPr>
          <w:rFonts w:hint="eastAsia" w:eastAsia="楷体_GB2312"/>
          <w:sz w:val="32"/>
          <w:szCs w:val="32"/>
          <w:lang w:eastAsia="zh-CN"/>
        </w:rPr>
        <w:t>）</w:t>
      </w:r>
      <w:r>
        <w:rPr>
          <w:rFonts w:eastAsia="楷体_GB2312"/>
          <w:sz w:val="32"/>
          <w:szCs w:val="32"/>
        </w:rPr>
        <w:t>审核发放</w:t>
      </w:r>
      <w:r>
        <w:rPr>
          <w:rFonts w:hint="eastAsia" w:eastAsia="楷体_GB2312"/>
          <w:sz w:val="32"/>
          <w:szCs w:val="32"/>
          <w:lang w:eastAsia="zh-CN"/>
        </w:rPr>
        <w:t>：</w:t>
      </w:r>
    </w:p>
    <w:p w14:paraId="53B4CF5E">
      <w:pPr>
        <w:overflowPunct w:val="0"/>
        <w:spacing w:line="600" w:lineRule="exact"/>
        <w:ind w:firstLine="640" w:firstLineChars="200"/>
        <w:rPr>
          <w:rFonts w:eastAsia="黑体"/>
          <w:sz w:val="32"/>
          <w:szCs w:val="32"/>
        </w:rPr>
      </w:pPr>
      <w:r>
        <w:rPr>
          <w:rFonts w:eastAsia="仿宋_GB2312"/>
          <w:sz w:val="32"/>
          <w:szCs w:val="32"/>
        </w:rPr>
        <w:t>次年3月31日前完成兑现拨付工作，</w:t>
      </w:r>
      <w:r>
        <w:rPr>
          <w:rFonts w:hint="eastAsia" w:eastAsia="仿宋_GB2312"/>
          <w:sz w:val="32"/>
          <w:szCs w:val="32"/>
        </w:rPr>
        <w:t>并及时</w:t>
      </w:r>
      <w:r>
        <w:rPr>
          <w:rFonts w:eastAsia="仿宋_GB2312"/>
          <w:sz w:val="32"/>
          <w:szCs w:val="32"/>
        </w:rPr>
        <w:t>将发放结果反馈至各院校。</w:t>
      </w:r>
    </w:p>
    <w:p w14:paraId="000564B9">
      <w:pPr>
        <w:spacing w:line="600" w:lineRule="exact"/>
        <w:jc w:val="center"/>
        <w:rPr>
          <w:rFonts w:eastAsia="方正小标宋简体"/>
          <w:sz w:val="44"/>
          <w:szCs w:val="44"/>
        </w:rPr>
      </w:pPr>
    </w:p>
    <w:p w14:paraId="7E8534E9">
      <w:pPr>
        <w:spacing w:line="600" w:lineRule="exact"/>
        <w:jc w:val="center"/>
        <w:rPr>
          <w:rFonts w:eastAsia="方正小标宋简体"/>
          <w:sz w:val="44"/>
          <w:szCs w:val="44"/>
        </w:rPr>
      </w:pPr>
    </w:p>
    <w:p w14:paraId="7F7A55A3">
      <w:pPr>
        <w:spacing w:line="600" w:lineRule="exact"/>
        <w:jc w:val="center"/>
        <w:rPr>
          <w:rFonts w:eastAsia="方正小标宋简体"/>
          <w:sz w:val="44"/>
          <w:szCs w:val="44"/>
        </w:rPr>
      </w:pPr>
      <w:bookmarkStart w:id="15" w:name="_GoBack"/>
      <w:bookmarkEnd w:id="15"/>
      <w:r>
        <w:rPr>
          <w:rFonts w:eastAsia="方正小标宋简体"/>
          <w:sz w:val="44"/>
          <w:szCs w:val="44"/>
        </w:rPr>
        <w:t>申请类型证明材料</w:t>
      </w:r>
    </w:p>
    <w:p w14:paraId="33B94D56">
      <w:pPr>
        <w:spacing w:line="600" w:lineRule="exact"/>
        <w:jc w:val="center"/>
        <w:rPr>
          <w:rFonts w:eastAsia="方正小标宋简体"/>
          <w:sz w:val="44"/>
          <w:szCs w:val="44"/>
        </w:rPr>
      </w:pPr>
    </w:p>
    <w:p w14:paraId="7A0564F3">
      <w:pPr>
        <w:overflowPunct w:val="0"/>
        <w:spacing w:line="600" w:lineRule="exact"/>
        <w:ind w:firstLine="640" w:firstLineChars="200"/>
        <w:rPr>
          <w:rFonts w:eastAsia="仿宋_GB2312"/>
          <w:sz w:val="32"/>
          <w:szCs w:val="32"/>
        </w:rPr>
      </w:pPr>
      <w:r>
        <w:rPr>
          <w:rFonts w:eastAsia="仿宋_GB2312"/>
          <w:sz w:val="32"/>
          <w:szCs w:val="32"/>
        </w:rPr>
        <w:t>院校通过“全国学生资助管理系统”或“四川省学生资助管理系统”中资助管理学生有效数据项目进行查询，</w:t>
      </w:r>
      <w:r>
        <w:rPr>
          <w:rFonts w:eastAsia="仿宋_GB2312"/>
          <w:color w:val="FF0000"/>
          <w:sz w:val="32"/>
          <w:szCs w:val="32"/>
        </w:rPr>
        <w:t>批量导出</w:t>
      </w:r>
      <w:r>
        <w:rPr>
          <w:rFonts w:eastAsia="仿宋_GB2312"/>
          <w:sz w:val="32"/>
          <w:szCs w:val="32"/>
        </w:rPr>
        <w:t>低保家庭毕业生、</w:t>
      </w:r>
      <w:r>
        <w:rPr>
          <w:rFonts w:hint="eastAsia" w:eastAsia="仿宋_GB2312"/>
          <w:sz w:val="32"/>
          <w:szCs w:val="32"/>
        </w:rPr>
        <w:t>零就业家庭毕业生、防止返贫监测对象</w:t>
      </w:r>
      <w:r>
        <w:rPr>
          <w:rFonts w:eastAsia="仿宋_GB2312"/>
          <w:sz w:val="32"/>
          <w:szCs w:val="32"/>
        </w:rPr>
        <w:t>家庭</w:t>
      </w:r>
      <w:r>
        <w:rPr>
          <w:rFonts w:hint="eastAsia" w:eastAsia="仿宋_GB2312"/>
          <w:sz w:val="32"/>
          <w:szCs w:val="32"/>
        </w:rPr>
        <w:t>毕业生、</w:t>
      </w:r>
      <w:r>
        <w:rPr>
          <w:rFonts w:eastAsia="仿宋_GB2312"/>
          <w:sz w:val="32"/>
          <w:szCs w:val="32"/>
        </w:rPr>
        <w:t>残疾人毕业生、特困人员中的毕业生、</w:t>
      </w:r>
      <w:r>
        <w:rPr>
          <w:rFonts w:hint="eastAsia" w:eastAsia="仿宋_GB2312"/>
          <w:sz w:val="32"/>
          <w:szCs w:val="32"/>
        </w:rPr>
        <w:t>获得</w:t>
      </w:r>
      <w:r>
        <w:rPr>
          <w:rFonts w:eastAsia="仿宋_GB2312"/>
          <w:sz w:val="32"/>
          <w:szCs w:val="32"/>
        </w:rPr>
        <w:t>国家助学贷款毕业生名单列表信息，</w:t>
      </w:r>
      <w:r>
        <w:rPr>
          <w:rFonts w:eastAsia="仿宋_GB2312"/>
          <w:color w:val="FF0000"/>
          <w:sz w:val="32"/>
          <w:szCs w:val="32"/>
        </w:rPr>
        <w:t>由院校学生管理部门</w:t>
      </w:r>
      <w:r>
        <w:rPr>
          <w:rFonts w:eastAsia="仿宋_GB2312"/>
          <w:color w:val="FF0000"/>
          <w:sz w:val="32"/>
          <w:szCs w:val="32"/>
          <w:u w:val="thick"/>
        </w:rPr>
        <w:t>签章后统一作为申报补贴证明材料</w:t>
      </w:r>
      <w:r>
        <w:rPr>
          <w:rFonts w:eastAsia="仿宋_GB2312"/>
          <w:color w:val="FF0000"/>
          <w:sz w:val="32"/>
          <w:szCs w:val="32"/>
        </w:rPr>
        <w:t>，无需再由学生本人提供</w:t>
      </w:r>
      <w:r>
        <w:rPr>
          <w:rFonts w:eastAsia="仿宋_GB2312"/>
          <w:sz w:val="32"/>
          <w:szCs w:val="32"/>
        </w:rPr>
        <w:t>。</w:t>
      </w:r>
      <w:r>
        <w:rPr>
          <w:rFonts w:hint="eastAsia" w:ascii="黑体" w:hAnsi="黑体" w:eastAsia="黑体" w:cs="黑体"/>
          <w:b/>
          <w:bCs/>
          <w:color w:val="FF0000"/>
          <w:sz w:val="32"/>
          <w:szCs w:val="32"/>
          <w:lang w:val="en-US" w:eastAsia="zh-CN"/>
        </w:rPr>
        <w:t>★</w:t>
      </w:r>
      <w:r>
        <w:rPr>
          <w:rFonts w:hint="eastAsia" w:eastAsia="仿宋_GB2312"/>
          <w:color w:val="FF0000"/>
          <w:sz w:val="32"/>
          <w:szCs w:val="32"/>
          <w:u w:val="thick"/>
        </w:rPr>
        <w:t>院校要同时提供学生资助系统中的困难类型学生证明材料截图</w:t>
      </w:r>
      <w:r>
        <w:rPr>
          <w:rFonts w:hint="eastAsia" w:eastAsia="仿宋_GB2312"/>
          <w:color w:val="FF0000"/>
          <w:sz w:val="32"/>
          <w:szCs w:val="32"/>
          <w:u w:val="thick"/>
          <w:lang w:eastAsia="zh-CN"/>
        </w:rPr>
        <w:t>（</w:t>
      </w:r>
      <w:r>
        <w:rPr>
          <w:rFonts w:hint="eastAsia" w:eastAsia="仿宋_GB2312"/>
          <w:b/>
          <w:bCs/>
          <w:color w:val="FF0000"/>
          <w:sz w:val="32"/>
          <w:szCs w:val="32"/>
          <w:u w:val="thick"/>
          <w:lang w:val="en-US" w:eastAsia="zh-CN"/>
        </w:rPr>
        <w:t>关于系统截图，可多人一张截图）</w:t>
      </w:r>
      <w:r>
        <w:rPr>
          <w:rFonts w:hint="eastAsia" w:eastAsia="仿宋_GB2312"/>
          <w:sz w:val="32"/>
          <w:szCs w:val="32"/>
        </w:rPr>
        <w:t>。</w:t>
      </w:r>
      <w:r>
        <w:rPr>
          <w:rFonts w:eastAsia="仿宋_GB2312"/>
          <w:sz w:val="32"/>
          <w:szCs w:val="32"/>
        </w:rPr>
        <w:t>申报毕业生</w:t>
      </w:r>
      <w:r>
        <w:rPr>
          <w:rFonts w:hint="eastAsia" w:eastAsia="仿宋_GB2312"/>
          <w:sz w:val="32"/>
          <w:szCs w:val="32"/>
        </w:rPr>
        <w:t>类别</w:t>
      </w:r>
      <w:r>
        <w:rPr>
          <w:rFonts w:eastAsia="仿宋_GB2312"/>
          <w:sz w:val="32"/>
          <w:szCs w:val="32"/>
        </w:rPr>
        <w:t>信息在</w:t>
      </w:r>
      <w:bookmarkStart w:id="7" w:name="OLE_LINK7"/>
      <w:r>
        <w:rPr>
          <w:rFonts w:eastAsia="仿宋_GB2312"/>
          <w:sz w:val="32"/>
          <w:szCs w:val="32"/>
        </w:rPr>
        <w:t>学生资助管理系统中未查询到的需由申报毕业生本人提供以下证明材料</w:t>
      </w:r>
      <w:bookmarkEnd w:id="7"/>
      <w:r>
        <w:rPr>
          <w:rFonts w:eastAsia="仿宋_GB2312"/>
          <w:sz w:val="32"/>
          <w:szCs w:val="32"/>
        </w:rPr>
        <w:t>：</w:t>
      </w:r>
    </w:p>
    <w:p w14:paraId="0C4DFAD7">
      <w:pPr>
        <w:overflowPunct w:val="0"/>
        <w:spacing w:line="600" w:lineRule="exact"/>
        <w:ind w:firstLine="640" w:firstLineChars="200"/>
        <w:rPr>
          <w:rFonts w:eastAsia="黑体"/>
          <w:sz w:val="32"/>
          <w:szCs w:val="32"/>
        </w:rPr>
      </w:pPr>
      <w:r>
        <w:rPr>
          <w:rFonts w:eastAsia="黑体"/>
          <w:sz w:val="32"/>
          <w:szCs w:val="32"/>
        </w:rPr>
        <w:t>一、低保家庭毕业生</w:t>
      </w:r>
    </w:p>
    <w:p w14:paraId="70DE038F">
      <w:pPr>
        <w:overflowPunct w:val="0"/>
        <w:spacing w:line="600" w:lineRule="exact"/>
        <w:ind w:firstLine="640" w:firstLineChars="200"/>
        <w:rPr>
          <w:rFonts w:hint="eastAsia" w:eastAsia="仿宋_GB2312"/>
          <w:sz w:val="32"/>
          <w:szCs w:val="32"/>
          <w:lang w:eastAsia="zh-CN"/>
        </w:rPr>
      </w:pPr>
      <w:r>
        <w:rPr>
          <w:rFonts w:eastAsia="仿宋_GB2312"/>
          <w:sz w:val="32"/>
          <w:szCs w:val="32"/>
        </w:rPr>
        <w:t>由申报毕业生本人提供生源地或户籍地</w:t>
      </w:r>
      <w:r>
        <w:rPr>
          <w:rFonts w:eastAsia="仿宋_GB2312"/>
          <w:color w:val="FF0000"/>
          <w:sz w:val="32"/>
          <w:szCs w:val="32"/>
        </w:rPr>
        <w:t>街道（镇）</w:t>
      </w:r>
      <w:r>
        <w:rPr>
          <w:rFonts w:hint="eastAsia" w:eastAsia="仿宋_GB2312"/>
          <w:color w:val="FF0000"/>
          <w:sz w:val="32"/>
          <w:szCs w:val="32"/>
        </w:rPr>
        <w:t>及</w:t>
      </w:r>
      <w:r>
        <w:rPr>
          <w:rFonts w:eastAsia="仿宋_GB2312"/>
          <w:color w:val="FF0000"/>
          <w:sz w:val="32"/>
          <w:szCs w:val="32"/>
        </w:rPr>
        <w:t>以上</w:t>
      </w:r>
      <w:r>
        <w:rPr>
          <w:rFonts w:eastAsia="仿宋_GB2312"/>
          <w:sz w:val="32"/>
          <w:szCs w:val="32"/>
        </w:rPr>
        <w:t>人民政府或县级</w:t>
      </w:r>
      <w:r>
        <w:rPr>
          <w:rFonts w:hint="eastAsia" w:eastAsia="仿宋_GB2312"/>
          <w:sz w:val="32"/>
          <w:szCs w:val="32"/>
        </w:rPr>
        <w:t>及</w:t>
      </w:r>
      <w:r>
        <w:rPr>
          <w:rFonts w:eastAsia="仿宋_GB2312"/>
          <w:sz w:val="32"/>
          <w:szCs w:val="32"/>
        </w:rPr>
        <w:t>以上社会（民政）事务部门出具的</w:t>
      </w:r>
      <w:r>
        <w:rPr>
          <w:rFonts w:hint="eastAsia" w:eastAsia="仿宋_GB2312"/>
          <w:sz w:val="32"/>
          <w:szCs w:val="32"/>
        </w:rPr>
        <w:t>低保家庭</w:t>
      </w:r>
      <w:r>
        <w:rPr>
          <w:rFonts w:eastAsia="仿宋_GB2312"/>
          <w:sz w:val="32"/>
          <w:szCs w:val="32"/>
        </w:rPr>
        <w:t>证明材料。</w:t>
      </w:r>
      <w:r>
        <w:rPr>
          <w:rFonts w:hint="eastAsia" w:eastAsia="仿宋_GB2312"/>
          <w:sz w:val="32"/>
          <w:szCs w:val="32"/>
          <w:lang w:eastAsia="zh-CN"/>
        </w:rPr>
        <w:t>（</w:t>
      </w:r>
      <w:r>
        <w:rPr>
          <w:rFonts w:hint="eastAsia" w:eastAsia="仿宋_GB2312"/>
          <w:b/>
          <w:bCs/>
          <w:color w:val="FF0000"/>
          <w:sz w:val="32"/>
          <w:szCs w:val="32"/>
          <w:lang w:val="en-US" w:eastAsia="zh-CN"/>
        </w:rPr>
        <w:t>特别注意低保证的时间关联数据，银行流水必须有“最低生活保障”或“低保”字样，方可作为佐证材料使用</w:t>
      </w:r>
      <w:r>
        <w:rPr>
          <w:rFonts w:hint="eastAsia" w:eastAsia="仿宋_GB2312"/>
          <w:sz w:val="32"/>
          <w:szCs w:val="32"/>
          <w:lang w:eastAsia="zh-CN"/>
        </w:rPr>
        <w:t>）</w:t>
      </w:r>
    </w:p>
    <w:p w14:paraId="5ACBE953">
      <w:pPr>
        <w:overflowPunct w:val="0"/>
        <w:spacing w:line="600" w:lineRule="exact"/>
        <w:ind w:firstLine="640" w:firstLineChars="200"/>
        <w:rPr>
          <w:rFonts w:eastAsia="仿宋_GB2312"/>
          <w:sz w:val="32"/>
          <w:szCs w:val="32"/>
        </w:rPr>
      </w:pPr>
      <w:r>
        <w:rPr>
          <w:rFonts w:eastAsia="仿宋_GB2312"/>
          <w:sz w:val="32"/>
          <w:szCs w:val="32"/>
        </w:rPr>
        <w:t>注：</w:t>
      </w:r>
    </w:p>
    <w:p w14:paraId="08B5D188">
      <w:pPr>
        <w:overflowPunct w:val="0"/>
        <w:spacing w:line="600" w:lineRule="exact"/>
        <w:ind w:firstLine="640" w:firstLineChars="200"/>
        <w:rPr>
          <w:rFonts w:eastAsia="仿宋_GB2312"/>
          <w:sz w:val="32"/>
          <w:szCs w:val="32"/>
        </w:rPr>
      </w:pPr>
      <w:r>
        <w:rPr>
          <w:rFonts w:eastAsia="仿宋_GB2312"/>
          <w:sz w:val="32"/>
          <w:szCs w:val="32"/>
        </w:rPr>
        <w:t>1．证明材料需注明“低保”或“最低生活保障”字样，并注明政策认定有效期或年审信息，不得以模糊化用语代替。</w:t>
      </w:r>
    </w:p>
    <w:p w14:paraId="49EA65BE">
      <w:pPr>
        <w:overflowPunct w:val="0"/>
        <w:spacing w:line="600" w:lineRule="exact"/>
        <w:ind w:firstLine="640" w:firstLineChars="200"/>
        <w:rPr>
          <w:rFonts w:eastAsia="仿宋_GB2312"/>
          <w:sz w:val="32"/>
          <w:szCs w:val="32"/>
        </w:rPr>
      </w:pPr>
      <w:r>
        <w:rPr>
          <w:rFonts w:eastAsia="仿宋_GB2312"/>
          <w:sz w:val="32"/>
          <w:szCs w:val="32"/>
        </w:rPr>
        <w:t>2．证明</w:t>
      </w:r>
      <w:r>
        <w:rPr>
          <w:rFonts w:hint="eastAsia" w:eastAsia="仿宋_GB2312"/>
          <w:sz w:val="32"/>
          <w:szCs w:val="32"/>
        </w:rPr>
        <w:t>材料</w:t>
      </w:r>
      <w:r>
        <w:rPr>
          <w:rFonts w:eastAsia="仿宋_GB2312"/>
          <w:sz w:val="32"/>
          <w:szCs w:val="32"/>
        </w:rPr>
        <w:t>载明人员中应包含申报毕业生本人，申报毕业生不属于最低生活保障家庭证明材料的载明人员，但与证明材料载明人员在同一户籍且具有直系亲属关系，需额外提供户籍证明。不在同一户籍但与证明材料载明人员存在直系亲属关系的可由申报毕业生本人出具书面承诺。</w:t>
      </w:r>
    </w:p>
    <w:p w14:paraId="430BE7E6">
      <w:pPr>
        <w:overflowPunct w:val="0"/>
        <w:spacing w:line="600" w:lineRule="exact"/>
        <w:ind w:firstLine="640" w:firstLineChars="200"/>
        <w:rPr>
          <w:rFonts w:eastAsia="仿宋_GB2312"/>
          <w:sz w:val="32"/>
          <w:szCs w:val="32"/>
        </w:rPr>
      </w:pPr>
      <w:r>
        <w:rPr>
          <w:rFonts w:eastAsia="仿宋_GB2312"/>
          <w:sz w:val="32"/>
          <w:szCs w:val="32"/>
        </w:rPr>
        <w:t>3．低保证明载明人员非申报毕业生直系亲属但对其存在法定抚养义务的可由申报毕业生出具书面说明，补贴申报时（申报学年当年或毕业年度）须处于政策认定有效期。</w:t>
      </w:r>
    </w:p>
    <w:p w14:paraId="40843633">
      <w:pPr>
        <w:overflowPunct w:val="0"/>
        <w:spacing w:line="600" w:lineRule="exact"/>
        <w:ind w:firstLine="640" w:firstLineChars="200"/>
        <w:rPr>
          <w:rFonts w:hint="eastAsia" w:eastAsia="黑体"/>
          <w:sz w:val="32"/>
          <w:szCs w:val="32"/>
          <w:lang w:eastAsia="zh-CN"/>
        </w:rPr>
      </w:pPr>
      <w:r>
        <w:rPr>
          <w:rFonts w:hint="eastAsia" w:eastAsia="黑体"/>
          <w:sz w:val="32"/>
          <w:szCs w:val="32"/>
        </w:rPr>
        <w:t>二、零就业家庭毕业生</w:t>
      </w:r>
      <w:r>
        <w:rPr>
          <w:rFonts w:hint="eastAsia" w:eastAsia="黑体"/>
          <w:sz w:val="32"/>
          <w:szCs w:val="32"/>
          <w:lang w:eastAsia="zh-CN"/>
        </w:rPr>
        <w:t>（</w:t>
      </w:r>
      <w:r>
        <w:rPr>
          <w:rFonts w:hint="eastAsia" w:eastAsia="黑体"/>
          <w:color w:val="FF0000"/>
          <w:sz w:val="32"/>
          <w:szCs w:val="32"/>
          <w:lang w:val="en-US" w:eastAsia="zh-CN"/>
        </w:rPr>
        <w:t>四川省几乎没有，已全面动态消除</w:t>
      </w:r>
      <w:r>
        <w:rPr>
          <w:rFonts w:hint="eastAsia" w:eastAsia="黑体"/>
          <w:sz w:val="32"/>
          <w:szCs w:val="32"/>
          <w:lang w:eastAsia="zh-CN"/>
        </w:rPr>
        <w:t>）</w:t>
      </w:r>
    </w:p>
    <w:p w14:paraId="4E1767A2">
      <w:pPr>
        <w:overflowPunct w:val="0"/>
        <w:spacing w:line="600" w:lineRule="exact"/>
        <w:ind w:firstLine="640" w:firstLineChars="200"/>
        <w:rPr>
          <w:rFonts w:eastAsia="仿宋_GB2312"/>
          <w:sz w:val="32"/>
          <w:szCs w:val="32"/>
        </w:rPr>
      </w:pPr>
      <w:r>
        <w:rPr>
          <w:rFonts w:eastAsia="仿宋_GB2312"/>
          <w:sz w:val="32"/>
          <w:szCs w:val="32"/>
        </w:rPr>
        <w:t>由申报毕业生本人提供生源地或户籍地</w:t>
      </w:r>
      <w:r>
        <w:rPr>
          <w:rFonts w:eastAsia="仿宋_GB2312"/>
          <w:color w:val="FF0000"/>
          <w:sz w:val="32"/>
          <w:szCs w:val="32"/>
          <w:u w:val="thick"/>
        </w:rPr>
        <w:t>街道（镇）</w:t>
      </w:r>
      <w:r>
        <w:rPr>
          <w:rFonts w:hint="eastAsia" w:eastAsia="仿宋_GB2312"/>
          <w:color w:val="FF0000"/>
          <w:sz w:val="32"/>
          <w:szCs w:val="32"/>
          <w:u w:val="thick"/>
        </w:rPr>
        <w:t>及</w:t>
      </w:r>
      <w:r>
        <w:rPr>
          <w:rFonts w:eastAsia="仿宋_GB2312"/>
          <w:color w:val="FF0000"/>
          <w:sz w:val="32"/>
          <w:szCs w:val="32"/>
          <w:u w:val="thick"/>
        </w:rPr>
        <w:t>以上人民政府或县级及以上</w:t>
      </w:r>
      <w:r>
        <w:rPr>
          <w:rFonts w:hint="eastAsia" w:eastAsia="仿宋_GB2312"/>
          <w:color w:val="FF0000"/>
          <w:sz w:val="32"/>
          <w:szCs w:val="32"/>
          <w:u w:val="thick"/>
        </w:rPr>
        <w:t>人社或就业服务部门</w:t>
      </w:r>
      <w:r>
        <w:rPr>
          <w:rFonts w:eastAsia="仿宋_GB2312"/>
          <w:color w:val="FF0000"/>
          <w:sz w:val="32"/>
          <w:szCs w:val="32"/>
          <w:u w:val="thick"/>
        </w:rPr>
        <w:t>出具的</w:t>
      </w:r>
      <w:r>
        <w:rPr>
          <w:rFonts w:hint="eastAsia" w:eastAsia="仿宋_GB2312"/>
          <w:color w:val="FF0000"/>
          <w:sz w:val="32"/>
          <w:szCs w:val="32"/>
          <w:u w:val="thick"/>
        </w:rPr>
        <w:t>零就业家庭证</w:t>
      </w:r>
      <w:r>
        <w:rPr>
          <w:rFonts w:hint="eastAsia" w:eastAsia="仿宋_GB2312"/>
          <w:sz w:val="32"/>
          <w:szCs w:val="32"/>
        </w:rPr>
        <w:t>明材料，证明材料须明确注明毕业生为零就业家庭成员</w:t>
      </w:r>
      <w:r>
        <w:rPr>
          <w:rFonts w:eastAsia="仿宋_GB2312"/>
          <w:sz w:val="32"/>
          <w:szCs w:val="32"/>
        </w:rPr>
        <w:t>。补贴申报时（申报学年当年及毕业年度）处于</w:t>
      </w:r>
      <w:r>
        <w:rPr>
          <w:rFonts w:hint="eastAsia" w:eastAsia="仿宋_GB2312"/>
          <w:sz w:val="32"/>
          <w:szCs w:val="32"/>
        </w:rPr>
        <w:t>“零就业家庭”</w:t>
      </w:r>
      <w:r>
        <w:rPr>
          <w:rFonts w:eastAsia="仿宋_GB2312"/>
          <w:sz w:val="32"/>
          <w:szCs w:val="32"/>
        </w:rPr>
        <w:t>认定有效期或证明出具当时状态</w:t>
      </w:r>
      <w:r>
        <w:rPr>
          <w:sz w:val="32"/>
          <w:szCs w:val="32"/>
        </w:rPr>
        <w:t>须</w:t>
      </w:r>
      <w:r>
        <w:rPr>
          <w:rFonts w:eastAsia="仿宋_GB2312"/>
          <w:sz w:val="32"/>
          <w:szCs w:val="32"/>
        </w:rPr>
        <w:t>为</w:t>
      </w:r>
      <w:r>
        <w:rPr>
          <w:rFonts w:hint="eastAsia" w:eastAsia="仿宋_GB2312"/>
          <w:sz w:val="32"/>
          <w:szCs w:val="32"/>
        </w:rPr>
        <w:t>“零就业家庭”</w:t>
      </w:r>
      <w:r>
        <w:rPr>
          <w:rFonts w:eastAsia="仿宋_GB2312"/>
          <w:sz w:val="32"/>
          <w:szCs w:val="32"/>
        </w:rPr>
        <w:t>认定有效状态。</w:t>
      </w:r>
    </w:p>
    <w:p w14:paraId="07FB4E5F">
      <w:pPr>
        <w:overflowPunct w:val="0"/>
        <w:spacing w:line="600" w:lineRule="exact"/>
        <w:ind w:firstLine="640" w:firstLineChars="200"/>
        <w:rPr>
          <w:rFonts w:hint="eastAsia" w:eastAsia="黑体"/>
          <w:sz w:val="32"/>
          <w:szCs w:val="32"/>
          <w:lang w:eastAsia="zh-CN"/>
        </w:rPr>
      </w:pPr>
      <w:r>
        <w:rPr>
          <w:rFonts w:hint="eastAsia" w:eastAsia="黑体"/>
          <w:sz w:val="32"/>
          <w:szCs w:val="32"/>
        </w:rPr>
        <w:t>三</w:t>
      </w:r>
      <w:r>
        <w:rPr>
          <w:rFonts w:eastAsia="黑体"/>
          <w:sz w:val="32"/>
          <w:szCs w:val="32"/>
        </w:rPr>
        <w:t>、</w:t>
      </w:r>
      <w:r>
        <w:rPr>
          <w:rFonts w:hint="eastAsia" w:eastAsia="黑体"/>
          <w:sz w:val="32"/>
          <w:szCs w:val="32"/>
        </w:rPr>
        <w:t>防止返贫监测对象</w:t>
      </w:r>
      <w:r>
        <w:rPr>
          <w:rFonts w:eastAsia="黑体"/>
          <w:sz w:val="32"/>
          <w:szCs w:val="32"/>
        </w:rPr>
        <w:t>家庭</w:t>
      </w:r>
      <w:r>
        <w:rPr>
          <w:rFonts w:hint="eastAsia" w:eastAsia="黑体"/>
          <w:sz w:val="32"/>
          <w:szCs w:val="32"/>
        </w:rPr>
        <w:t>毕业生</w:t>
      </w:r>
      <w:r>
        <w:rPr>
          <w:rFonts w:hint="eastAsia" w:eastAsia="黑体"/>
          <w:sz w:val="32"/>
          <w:szCs w:val="32"/>
          <w:lang w:eastAsia="zh-CN"/>
        </w:rPr>
        <w:t>（</w:t>
      </w:r>
      <w:r>
        <w:rPr>
          <w:rFonts w:hint="eastAsia" w:eastAsia="仿宋_GB2312"/>
          <w:b w:val="0"/>
          <w:bCs w:val="0"/>
          <w:color w:val="FF0000"/>
          <w:sz w:val="32"/>
          <w:szCs w:val="32"/>
          <w:lang w:val="en-US" w:eastAsia="zh-CN"/>
        </w:rPr>
        <w:t>因学校资助系统无</w:t>
      </w:r>
      <w:r>
        <w:rPr>
          <w:rFonts w:hint="eastAsia" w:eastAsia="仿宋_GB2312"/>
          <w:b w:val="0"/>
          <w:bCs w:val="0"/>
          <w:color w:val="FF0000"/>
          <w:sz w:val="32"/>
          <w:szCs w:val="32"/>
          <w:lang w:eastAsia="zh-CN"/>
        </w:rPr>
        <w:t>“防止返贫监测对象家庭”</w:t>
      </w:r>
      <w:r>
        <w:rPr>
          <w:rFonts w:hint="eastAsia" w:eastAsia="仿宋_GB2312"/>
          <w:b w:val="0"/>
          <w:bCs w:val="0"/>
          <w:color w:val="FF0000"/>
          <w:sz w:val="32"/>
          <w:szCs w:val="32"/>
          <w:lang w:val="en-US" w:eastAsia="zh-CN"/>
        </w:rPr>
        <w:t>板块，关于网上搜索的：</w:t>
      </w:r>
      <w:r>
        <w:rPr>
          <w:rFonts w:hint="eastAsia" w:eastAsia="仿宋_GB2312"/>
          <w:b w:val="0"/>
          <w:bCs w:val="0"/>
          <w:color w:val="FF0000"/>
          <w:sz w:val="32"/>
          <w:szCs w:val="32"/>
          <w:u w:val="thick"/>
          <w:lang w:val="en-US" w:eastAsia="zh-CN"/>
        </w:rPr>
        <w:t>脱贫家庭学生、边缘易致贫家庭学生信息、脱贫不稳定家庭学生信息、突发严重困难家庭学生信息</w:t>
      </w:r>
      <w:r>
        <w:rPr>
          <w:rFonts w:hint="eastAsia" w:eastAsia="仿宋_GB2312"/>
          <w:b w:val="0"/>
          <w:bCs w:val="0"/>
          <w:color w:val="FF0000"/>
          <w:sz w:val="32"/>
          <w:szCs w:val="32"/>
          <w:lang w:val="en-US" w:eastAsia="zh-CN"/>
        </w:rPr>
        <w:t>，这四类是</w:t>
      </w:r>
      <w:r>
        <w:rPr>
          <w:rFonts w:hint="eastAsia" w:eastAsia="仿宋_GB2312"/>
          <w:b w:val="0"/>
          <w:bCs w:val="0"/>
          <w:color w:val="FF0000"/>
          <w:sz w:val="32"/>
          <w:szCs w:val="32"/>
          <w:lang w:eastAsia="zh-CN"/>
        </w:rPr>
        <w:t>不是属于的问题，能不能证明是“防止返贫监测对象家庭”，</w:t>
      </w:r>
      <w:r>
        <w:rPr>
          <w:rFonts w:hint="eastAsia" w:eastAsia="仿宋_GB2312"/>
          <w:b w:val="0"/>
          <w:bCs w:val="0"/>
          <w:color w:val="FF0000"/>
          <w:sz w:val="32"/>
          <w:szCs w:val="32"/>
          <w:u w:val="thick"/>
          <w:lang w:eastAsia="zh-CN"/>
        </w:rPr>
        <w:t>目前没有文件规定是，所以全市统一，都不能作为防止返贫监测对象家庭”的证明材料，</w:t>
      </w:r>
      <w:r>
        <w:rPr>
          <w:rFonts w:hint="eastAsia" w:eastAsia="仿宋_GB2312"/>
          <w:b w:val="0"/>
          <w:bCs w:val="0"/>
          <w:color w:val="FF0000"/>
          <w:sz w:val="32"/>
          <w:szCs w:val="32"/>
          <w:lang w:eastAsia="zh-CN"/>
        </w:rPr>
        <w:t>请严格按照83号文件执行！</w:t>
      </w:r>
      <w:bookmarkStart w:id="8" w:name="OLE_LINK17"/>
      <w:r>
        <w:rPr>
          <w:rFonts w:hint="eastAsia" w:eastAsia="仿宋_GB2312"/>
          <w:b w:val="0"/>
          <w:bCs w:val="0"/>
          <w:color w:val="FF0000"/>
          <w:sz w:val="32"/>
          <w:szCs w:val="32"/>
          <w:u w:val="thick"/>
          <w:lang w:val="en-US" w:eastAsia="zh-CN"/>
        </w:rPr>
        <w:t>全部申报学生开具纸质证明</w:t>
      </w:r>
      <w:bookmarkEnd w:id="8"/>
      <w:r>
        <w:rPr>
          <w:rFonts w:hint="eastAsia" w:eastAsia="黑体"/>
          <w:sz w:val="32"/>
          <w:szCs w:val="32"/>
          <w:lang w:eastAsia="zh-CN"/>
        </w:rPr>
        <w:t>）</w:t>
      </w:r>
    </w:p>
    <w:p w14:paraId="7F35A3DF">
      <w:pPr>
        <w:overflowPunct w:val="0"/>
        <w:spacing w:line="600" w:lineRule="exact"/>
        <w:ind w:firstLine="640" w:firstLineChars="200"/>
        <w:rPr>
          <w:rFonts w:eastAsia="仿宋_GB2312"/>
          <w:b/>
          <w:bCs/>
          <w:color w:val="FF0000"/>
          <w:sz w:val="32"/>
          <w:szCs w:val="32"/>
        </w:rPr>
      </w:pPr>
      <w:r>
        <w:rPr>
          <w:rFonts w:eastAsia="仿宋_GB2312"/>
          <w:sz w:val="32"/>
          <w:szCs w:val="32"/>
        </w:rPr>
        <w:t>由申报毕业生本人</w:t>
      </w:r>
      <w:r>
        <w:rPr>
          <w:rFonts w:eastAsia="仿宋_GB2312"/>
          <w:b/>
          <w:bCs/>
          <w:color w:val="FF0000"/>
          <w:sz w:val="32"/>
          <w:szCs w:val="32"/>
        </w:rPr>
        <w:t>提供生源地或户籍地</w:t>
      </w:r>
      <w:r>
        <w:rPr>
          <w:rFonts w:eastAsia="仿宋_GB2312"/>
          <w:b/>
          <w:bCs/>
          <w:color w:val="FF0000"/>
          <w:sz w:val="32"/>
          <w:szCs w:val="32"/>
          <w:u w:val="thick"/>
        </w:rPr>
        <w:t>街道（镇）</w:t>
      </w:r>
      <w:r>
        <w:rPr>
          <w:rFonts w:hint="eastAsia" w:eastAsia="仿宋_GB2312"/>
          <w:b/>
          <w:bCs/>
          <w:color w:val="FF0000"/>
          <w:sz w:val="32"/>
          <w:szCs w:val="32"/>
          <w:u w:val="thick"/>
        </w:rPr>
        <w:t>及</w:t>
      </w:r>
      <w:r>
        <w:rPr>
          <w:rFonts w:eastAsia="仿宋_GB2312"/>
          <w:b/>
          <w:bCs/>
          <w:color w:val="FF0000"/>
          <w:sz w:val="32"/>
          <w:szCs w:val="32"/>
          <w:u w:val="thick"/>
        </w:rPr>
        <w:t>以上人民政府或县级及以上</w:t>
      </w:r>
      <w:bookmarkStart w:id="9" w:name="OLE_LINK8"/>
      <w:r>
        <w:rPr>
          <w:rFonts w:hint="eastAsia" w:eastAsia="仿宋_GB2312"/>
          <w:b/>
          <w:bCs/>
          <w:color w:val="FF0000"/>
          <w:sz w:val="32"/>
          <w:szCs w:val="32"/>
          <w:u w:val="thick"/>
        </w:rPr>
        <w:t>农业农村</w:t>
      </w:r>
      <w:r>
        <w:rPr>
          <w:rFonts w:eastAsia="仿宋_GB2312"/>
          <w:b/>
          <w:bCs/>
          <w:color w:val="FF0000"/>
          <w:sz w:val="32"/>
          <w:szCs w:val="32"/>
          <w:u w:val="thick"/>
        </w:rPr>
        <w:t>（乡村振兴）部门</w:t>
      </w:r>
      <w:bookmarkEnd w:id="9"/>
      <w:r>
        <w:rPr>
          <w:rFonts w:eastAsia="仿宋_GB2312"/>
          <w:b/>
          <w:bCs/>
          <w:color w:val="FF0000"/>
          <w:sz w:val="32"/>
          <w:szCs w:val="32"/>
        </w:rPr>
        <w:t>出具的</w:t>
      </w:r>
      <w:bookmarkStart w:id="10" w:name="OLE_LINK12"/>
      <w:r>
        <w:rPr>
          <w:rFonts w:hint="eastAsia" w:eastAsia="仿宋_GB2312"/>
          <w:b/>
          <w:bCs/>
          <w:color w:val="FF0000"/>
          <w:sz w:val="32"/>
          <w:szCs w:val="32"/>
        </w:rPr>
        <w:t>防止返贫监测对象</w:t>
      </w:r>
      <w:r>
        <w:rPr>
          <w:rFonts w:eastAsia="仿宋_GB2312"/>
          <w:b/>
          <w:bCs/>
          <w:color w:val="FF0000"/>
          <w:sz w:val="32"/>
          <w:szCs w:val="32"/>
        </w:rPr>
        <w:t>家庭证明</w:t>
      </w:r>
      <w:bookmarkEnd w:id="10"/>
      <w:r>
        <w:rPr>
          <w:rFonts w:eastAsia="仿宋_GB2312"/>
          <w:b/>
          <w:bCs/>
          <w:color w:val="FF0000"/>
          <w:sz w:val="32"/>
          <w:szCs w:val="32"/>
        </w:rPr>
        <w:t>。</w:t>
      </w:r>
    </w:p>
    <w:p w14:paraId="28BF775E">
      <w:pPr>
        <w:overflowPunct w:val="0"/>
        <w:spacing w:line="600" w:lineRule="exact"/>
        <w:ind w:firstLine="640" w:firstLineChars="200"/>
        <w:rPr>
          <w:rFonts w:eastAsia="仿宋_GB2312"/>
          <w:sz w:val="32"/>
          <w:szCs w:val="32"/>
        </w:rPr>
      </w:pPr>
      <w:r>
        <w:rPr>
          <w:rFonts w:eastAsia="仿宋_GB2312"/>
          <w:sz w:val="32"/>
          <w:szCs w:val="32"/>
        </w:rPr>
        <w:t>注：</w:t>
      </w:r>
    </w:p>
    <w:p w14:paraId="3098680A">
      <w:pPr>
        <w:overflowPunct w:val="0"/>
        <w:spacing w:line="600" w:lineRule="exact"/>
        <w:ind w:firstLine="640" w:firstLineChars="200"/>
        <w:rPr>
          <w:rFonts w:eastAsia="仿宋_GB2312"/>
          <w:sz w:val="32"/>
          <w:szCs w:val="32"/>
        </w:rPr>
      </w:pPr>
      <w:r>
        <w:rPr>
          <w:rFonts w:eastAsia="仿宋_GB2312"/>
          <w:sz w:val="32"/>
          <w:szCs w:val="32"/>
        </w:rPr>
        <w:t>1．证明材料中需注明“</w:t>
      </w:r>
      <w:r>
        <w:rPr>
          <w:rFonts w:hint="eastAsia" w:eastAsia="仿宋_GB2312"/>
          <w:sz w:val="32"/>
          <w:szCs w:val="32"/>
        </w:rPr>
        <w:t>防止返</w:t>
      </w:r>
      <w:r>
        <w:rPr>
          <w:rFonts w:hint="eastAsia" w:eastAsia="仿宋_GB2312"/>
          <w:b w:val="0"/>
          <w:bCs w:val="0"/>
          <w:sz w:val="32"/>
          <w:szCs w:val="32"/>
        </w:rPr>
        <w:t>贫监测</w:t>
      </w:r>
      <w:r>
        <w:rPr>
          <w:rFonts w:hint="eastAsia" w:eastAsia="仿宋_GB2312"/>
          <w:sz w:val="32"/>
          <w:szCs w:val="32"/>
        </w:rPr>
        <w:t>对象家庭</w:t>
      </w:r>
      <w:r>
        <w:rPr>
          <w:rFonts w:eastAsia="仿宋_GB2312"/>
          <w:sz w:val="32"/>
          <w:szCs w:val="32"/>
        </w:rPr>
        <w:t>”字样，不得以模糊化用语代替，并明确</w:t>
      </w:r>
      <w:r>
        <w:rPr>
          <w:rFonts w:hint="eastAsia" w:eastAsia="仿宋_GB2312"/>
          <w:sz w:val="32"/>
          <w:szCs w:val="32"/>
        </w:rPr>
        <w:t>防止返贫监测对象</w:t>
      </w:r>
      <w:r>
        <w:rPr>
          <w:rFonts w:eastAsia="仿宋_GB2312"/>
          <w:sz w:val="32"/>
          <w:szCs w:val="32"/>
        </w:rPr>
        <w:t>家庭认定</w:t>
      </w:r>
      <w:r>
        <w:rPr>
          <w:rFonts w:eastAsia="仿宋_GB2312"/>
          <w:color w:val="FF0000"/>
          <w:sz w:val="32"/>
          <w:szCs w:val="32"/>
        </w:rPr>
        <w:t>有效期或当前认定状态</w:t>
      </w:r>
      <w:r>
        <w:rPr>
          <w:rFonts w:eastAsia="仿宋_GB2312"/>
          <w:sz w:val="32"/>
          <w:szCs w:val="32"/>
        </w:rPr>
        <w:t>。</w:t>
      </w:r>
    </w:p>
    <w:p w14:paraId="160FF709">
      <w:pPr>
        <w:overflowPunct w:val="0"/>
        <w:spacing w:line="600" w:lineRule="exact"/>
        <w:ind w:firstLine="640" w:firstLineChars="200"/>
        <w:rPr>
          <w:rFonts w:eastAsia="仿宋_GB2312"/>
          <w:sz w:val="32"/>
          <w:szCs w:val="32"/>
        </w:rPr>
      </w:pPr>
      <w:r>
        <w:rPr>
          <w:rFonts w:eastAsia="仿宋_GB2312"/>
          <w:sz w:val="32"/>
          <w:szCs w:val="32"/>
        </w:rPr>
        <w:t>2．申报毕业生名字不在证明材料载明人员中，但与证明材料中载明人员在同一户籍且</w:t>
      </w:r>
      <w:r>
        <w:rPr>
          <w:rFonts w:eastAsia="仿宋_GB2312"/>
          <w:color w:val="FF0000"/>
          <w:sz w:val="32"/>
          <w:szCs w:val="32"/>
        </w:rPr>
        <w:t>具有直系亲属身份</w:t>
      </w:r>
      <w:r>
        <w:rPr>
          <w:rFonts w:eastAsia="仿宋_GB2312"/>
          <w:sz w:val="32"/>
          <w:szCs w:val="32"/>
        </w:rPr>
        <w:t>的，需额外提供户籍证明。不在同一户籍但与证明材料载明人员存在直系亲属关系可由申报毕业生本人出具书面承诺。</w:t>
      </w:r>
    </w:p>
    <w:p w14:paraId="43054D9B">
      <w:pPr>
        <w:overflowPunct w:val="0"/>
        <w:spacing w:line="600" w:lineRule="exact"/>
        <w:ind w:firstLine="640" w:firstLineChars="200"/>
        <w:rPr>
          <w:rFonts w:eastAsia="仿宋_GB2312"/>
          <w:color w:val="FF0000"/>
          <w:sz w:val="32"/>
          <w:szCs w:val="32"/>
          <w:u w:val="none"/>
        </w:rPr>
      </w:pPr>
      <w:r>
        <w:rPr>
          <w:rFonts w:hint="eastAsia" w:eastAsia="仿宋_GB2312"/>
          <w:sz w:val="32"/>
          <w:szCs w:val="32"/>
        </w:rPr>
        <w:t>3</w:t>
      </w:r>
      <w:r>
        <w:rPr>
          <w:rFonts w:eastAsia="仿宋_GB2312"/>
          <w:sz w:val="32"/>
          <w:szCs w:val="32"/>
        </w:rPr>
        <w:t>．</w:t>
      </w:r>
      <w:r>
        <w:rPr>
          <w:rFonts w:eastAsia="仿宋_GB2312"/>
          <w:color w:val="FF0000"/>
          <w:sz w:val="32"/>
          <w:szCs w:val="32"/>
          <w:u w:val="none"/>
        </w:rPr>
        <w:t>补贴申报时（申报学年当年及毕业年度）处于</w:t>
      </w:r>
      <w:r>
        <w:rPr>
          <w:rFonts w:hint="eastAsia" w:eastAsia="仿宋_GB2312"/>
          <w:color w:val="FF0000"/>
          <w:sz w:val="32"/>
          <w:szCs w:val="32"/>
          <w:u w:val="none"/>
        </w:rPr>
        <w:t>“防止返贫监测对象家庭”</w:t>
      </w:r>
      <w:r>
        <w:rPr>
          <w:rFonts w:eastAsia="仿宋_GB2312"/>
          <w:color w:val="FF0000"/>
          <w:sz w:val="32"/>
          <w:szCs w:val="32"/>
          <w:u w:val="none"/>
        </w:rPr>
        <w:t>认定有效期或证明出具当时状态</w:t>
      </w:r>
      <w:r>
        <w:rPr>
          <w:color w:val="FF0000"/>
          <w:sz w:val="32"/>
          <w:szCs w:val="32"/>
          <w:u w:val="none"/>
        </w:rPr>
        <w:t>须</w:t>
      </w:r>
      <w:r>
        <w:rPr>
          <w:rFonts w:eastAsia="仿宋_GB2312"/>
          <w:color w:val="FF0000"/>
          <w:sz w:val="32"/>
          <w:szCs w:val="32"/>
          <w:u w:val="none"/>
        </w:rPr>
        <w:t>为</w:t>
      </w:r>
      <w:r>
        <w:rPr>
          <w:rFonts w:hint="eastAsia" w:eastAsia="仿宋_GB2312"/>
          <w:color w:val="FF0000"/>
          <w:sz w:val="32"/>
          <w:szCs w:val="32"/>
          <w:u w:val="none"/>
        </w:rPr>
        <w:t>“防止返贫监测对象家庭”</w:t>
      </w:r>
      <w:r>
        <w:rPr>
          <w:rFonts w:eastAsia="仿宋_GB2312"/>
          <w:color w:val="FF0000"/>
          <w:sz w:val="32"/>
          <w:szCs w:val="32"/>
          <w:u w:val="none"/>
        </w:rPr>
        <w:t>认定有效状态。</w:t>
      </w:r>
    </w:p>
    <w:p w14:paraId="39FF9924">
      <w:pPr>
        <w:overflowPunct w:val="0"/>
        <w:spacing w:line="600" w:lineRule="exact"/>
        <w:ind w:firstLine="640" w:firstLineChars="200"/>
        <w:rPr>
          <w:rFonts w:eastAsia="黑体"/>
          <w:sz w:val="32"/>
          <w:szCs w:val="32"/>
        </w:rPr>
      </w:pPr>
      <w:r>
        <w:rPr>
          <w:rFonts w:hint="eastAsia" w:eastAsia="黑体"/>
          <w:sz w:val="32"/>
          <w:szCs w:val="32"/>
        </w:rPr>
        <w:t>四</w:t>
      </w:r>
      <w:r>
        <w:rPr>
          <w:rFonts w:eastAsia="黑体"/>
          <w:sz w:val="32"/>
          <w:szCs w:val="32"/>
        </w:rPr>
        <w:t>、残疾毕业生</w:t>
      </w:r>
    </w:p>
    <w:p w14:paraId="3B6BE32F">
      <w:pPr>
        <w:overflowPunct w:val="0"/>
        <w:spacing w:line="600" w:lineRule="exact"/>
        <w:ind w:firstLine="640" w:firstLineChars="200"/>
        <w:rPr>
          <w:rFonts w:eastAsia="仿宋_GB2312"/>
          <w:sz w:val="32"/>
          <w:szCs w:val="32"/>
        </w:rPr>
      </w:pPr>
      <w:r>
        <w:rPr>
          <w:rFonts w:eastAsia="仿宋_GB2312"/>
          <w:sz w:val="32"/>
          <w:szCs w:val="32"/>
        </w:rPr>
        <w:t>由申报毕业生本人提供本人的第三代残疾证（</w:t>
      </w:r>
      <w:bookmarkStart w:id="11" w:name="OLE_LINK19"/>
      <w:r>
        <w:rPr>
          <w:rFonts w:eastAsia="仿宋_GB2312"/>
          <w:sz w:val="32"/>
          <w:szCs w:val="32"/>
        </w:rPr>
        <w:t>卡</w:t>
      </w:r>
      <w:bookmarkEnd w:id="11"/>
      <w:r>
        <w:rPr>
          <w:rFonts w:eastAsia="仿宋_GB2312"/>
          <w:sz w:val="32"/>
          <w:szCs w:val="32"/>
        </w:rPr>
        <w:t>）信息页面复印件或《残疾证》或《残疾军人证》复印件（</w:t>
      </w:r>
      <w:r>
        <w:rPr>
          <w:rFonts w:eastAsia="仿宋_GB2312"/>
          <w:color w:val="FF0000"/>
          <w:sz w:val="32"/>
          <w:szCs w:val="32"/>
        </w:rPr>
        <w:t>含首页、照片页及残疾等级页</w:t>
      </w:r>
      <w:r>
        <w:rPr>
          <w:rFonts w:eastAsia="仿宋_GB2312"/>
          <w:sz w:val="32"/>
          <w:szCs w:val="32"/>
        </w:rPr>
        <w:t>），</w:t>
      </w:r>
      <w:r>
        <w:rPr>
          <w:rFonts w:eastAsia="仿宋_GB2312"/>
          <w:color w:val="FF0000"/>
          <w:sz w:val="32"/>
          <w:szCs w:val="32"/>
          <w:u w:val="thick"/>
        </w:rPr>
        <w:t>未持有残疾证（卡）的需提供县级及县级</w:t>
      </w:r>
      <w:r>
        <w:rPr>
          <w:rFonts w:hint="eastAsia" w:eastAsia="仿宋_GB2312"/>
          <w:color w:val="FF0000"/>
          <w:sz w:val="32"/>
          <w:szCs w:val="32"/>
          <w:u w:val="thick"/>
        </w:rPr>
        <w:t>及</w:t>
      </w:r>
      <w:r>
        <w:rPr>
          <w:rFonts w:eastAsia="仿宋_GB2312"/>
          <w:color w:val="FF0000"/>
          <w:sz w:val="32"/>
          <w:szCs w:val="32"/>
          <w:u w:val="thick"/>
        </w:rPr>
        <w:t>以上残联出具的学生本人《残疾证明》</w:t>
      </w:r>
      <w:r>
        <w:rPr>
          <w:rFonts w:eastAsia="仿宋_GB2312"/>
          <w:sz w:val="32"/>
          <w:szCs w:val="32"/>
        </w:rPr>
        <w:t>。</w:t>
      </w:r>
    </w:p>
    <w:p w14:paraId="26B1A359">
      <w:pPr>
        <w:overflowPunct w:val="0"/>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、特困人员中的毕业生</w:t>
      </w:r>
    </w:p>
    <w:p w14:paraId="7514C0DE">
      <w:pPr>
        <w:overflowPunct w:val="0"/>
        <w:spacing w:line="600" w:lineRule="exact"/>
        <w:ind w:firstLine="640" w:firstLineChars="200"/>
        <w:rPr>
          <w:rFonts w:eastAsia="仿宋_GB2312"/>
          <w:sz w:val="32"/>
          <w:szCs w:val="32"/>
        </w:rPr>
      </w:pPr>
      <w:r>
        <w:rPr>
          <w:rFonts w:eastAsia="仿宋_GB2312"/>
          <w:sz w:val="32"/>
          <w:szCs w:val="32"/>
        </w:rPr>
        <w:t>由申报毕业生本人提供本人的</w:t>
      </w:r>
      <w:bookmarkStart w:id="12" w:name="OLE_LINK9"/>
      <w:r>
        <w:rPr>
          <w:rFonts w:eastAsia="仿宋_GB2312"/>
          <w:sz w:val="32"/>
          <w:szCs w:val="32"/>
        </w:rPr>
        <w:t>《</w:t>
      </w:r>
      <w:r>
        <w:rPr>
          <w:rFonts w:eastAsia="仿宋_GB2312"/>
          <w:b/>
          <w:bCs/>
          <w:color w:val="FF0000"/>
          <w:sz w:val="32"/>
          <w:szCs w:val="32"/>
        </w:rPr>
        <w:t>特困人员救助供养证</w:t>
      </w:r>
      <w:r>
        <w:rPr>
          <w:rFonts w:eastAsia="仿宋_GB2312"/>
          <w:sz w:val="32"/>
          <w:szCs w:val="32"/>
        </w:rPr>
        <w:t>》</w:t>
      </w:r>
      <w:bookmarkEnd w:id="12"/>
      <w:r>
        <w:rPr>
          <w:rFonts w:eastAsia="仿宋_GB2312"/>
          <w:sz w:val="32"/>
          <w:szCs w:val="32"/>
        </w:rPr>
        <w:t>或提供生源地或户籍地</w:t>
      </w:r>
      <w:bookmarkStart w:id="13" w:name="OLE_LINK10"/>
      <w:r>
        <w:rPr>
          <w:rFonts w:eastAsia="仿宋_GB2312"/>
          <w:color w:val="FF0000"/>
          <w:sz w:val="32"/>
          <w:szCs w:val="32"/>
          <w:u w:val="thick"/>
        </w:rPr>
        <w:t>街道（镇）</w:t>
      </w:r>
      <w:r>
        <w:rPr>
          <w:rFonts w:hint="eastAsia" w:eastAsia="仿宋_GB2312"/>
          <w:color w:val="FF0000"/>
          <w:sz w:val="32"/>
          <w:szCs w:val="32"/>
          <w:u w:val="thick"/>
        </w:rPr>
        <w:t>及</w:t>
      </w:r>
      <w:r>
        <w:rPr>
          <w:rFonts w:eastAsia="仿宋_GB2312"/>
          <w:color w:val="FF0000"/>
          <w:sz w:val="32"/>
          <w:szCs w:val="32"/>
          <w:u w:val="thick"/>
        </w:rPr>
        <w:t>以上人民政府或县级</w:t>
      </w:r>
      <w:r>
        <w:rPr>
          <w:rFonts w:hint="eastAsia" w:eastAsia="仿宋_GB2312"/>
          <w:color w:val="FF0000"/>
          <w:sz w:val="32"/>
          <w:szCs w:val="32"/>
          <w:u w:val="thick"/>
        </w:rPr>
        <w:t>及</w:t>
      </w:r>
      <w:r>
        <w:rPr>
          <w:rFonts w:eastAsia="仿宋_GB2312"/>
          <w:color w:val="FF0000"/>
          <w:sz w:val="32"/>
          <w:szCs w:val="32"/>
          <w:u w:val="thick"/>
        </w:rPr>
        <w:t>以上社会（民政）事务部门出具</w:t>
      </w:r>
      <w:bookmarkEnd w:id="13"/>
      <w:r>
        <w:rPr>
          <w:rFonts w:eastAsia="仿宋_GB2312"/>
          <w:color w:val="FF0000"/>
          <w:sz w:val="32"/>
          <w:szCs w:val="32"/>
          <w:u w:val="thick"/>
        </w:rPr>
        <w:t>的申报学生本人的特困人员救助供养证</w:t>
      </w:r>
      <w:r>
        <w:rPr>
          <w:rFonts w:eastAsia="仿宋_GB2312"/>
          <w:sz w:val="32"/>
          <w:szCs w:val="32"/>
        </w:rPr>
        <w:t>明，证明材料需注明特困人员救助供养认定有效期或出具证明时当前认定状态，以上信息须处于本学历就读期间。</w:t>
      </w:r>
    </w:p>
    <w:p w14:paraId="53FC3FE1">
      <w:pPr>
        <w:overflowPunct w:val="0"/>
        <w:spacing w:line="600" w:lineRule="exact"/>
        <w:rPr>
          <w:rFonts w:hint="eastAsia" w:eastAsia="仿宋_GB2312"/>
          <w:color w:val="auto"/>
          <w:sz w:val="32"/>
          <w:szCs w:val="32"/>
          <w:lang w:eastAsia="zh-CN"/>
        </w:rPr>
      </w:pPr>
      <w:r>
        <w:rPr>
          <w:rFonts w:hint="eastAsia" w:eastAsia="仿宋_GB2312"/>
          <w:color w:val="FF0000"/>
          <w:sz w:val="32"/>
          <w:szCs w:val="32"/>
          <w:lang w:eastAsia="zh-CN"/>
        </w:rPr>
        <w:t>（</w:t>
      </w:r>
      <w:r>
        <w:rPr>
          <w:rFonts w:hint="eastAsia" w:eastAsia="仿宋_GB2312"/>
          <w:b/>
          <w:bCs/>
          <w:color w:val="auto"/>
          <w:sz w:val="32"/>
          <w:szCs w:val="32"/>
          <w:lang w:eastAsia="zh-CN"/>
        </w:rPr>
        <w:t>救助供养证</w:t>
      </w:r>
      <w:r>
        <w:rPr>
          <w:rFonts w:hint="eastAsia" w:eastAsia="仿宋_GB2312"/>
          <w:color w:val="auto"/>
          <w:sz w:val="32"/>
          <w:szCs w:val="32"/>
          <w:lang w:eastAsia="zh-CN"/>
        </w:rPr>
        <w:t>是国家为符合条件的特困人员发放的一种证件，用于证明其享有特困人员救助供养的资格。持有该证件的人员可以享受到国家提供的各种救助和供养服务，包括基本生活保障、医疗救助9、住房保障等</w:t>
      </w:r>
    </w:p>
    <w:p w14:paraId="682E6EDE">
      <w:pPr>
        <w:overflowPunct w:val="0"/>
        <w:spacing w:line="600" w:lineRule="exact"/>
        <w:rPr>
          <w:rFonts w:hint="eastAsia" w:eastAsia="仿宋_GB2312"/>
          <w:b/>
          <w:bCs/>
          <w:color w:val="FF0000"/>
          <w:sz w:val="32"/>
          <w:szCs w:val="32"/>
          <w:lang w:eastAsia="zh-CN"/>
        </w:rPr>
      </w:pPr>
      <w:r>
        <w:rPr>
          <w:rFonts w:hint="eastAsia" w:eastAsia="仿宋_GB2312"/>
          <w:b/>
          <w:bCs/>
          <w:color w:val="FF0000"/>
          <w:sz w:val="32"/>
          <w:szCs w:val="32"/>
          <w:lang w:eastAsia="zh-CN"/>
        </w:rPr>
        <w:t>申请救助供养证，需要满足以下条件:</w:t>
      </w:r>
    </w:p>
    <w:p w14:paraId="581ED103">
      <w:pPr>
        <w:overflowPunct w:val="0"/>
        <w:spacing w:line="600" w:lineRule="exact"/>
        <w:ind w:firstLine="640" w:firstLineChars="200"/>
        <w:rPr>
          <w:rFonts w:hint="eastAsia" w:eastAsia="仿宋_GB2312"/>
          <w:color w:val="FF0000"/>
          <w:sz w:val="32"/>
          <w:szCs w:val="32"/>
          <w:lang w:eastAsia="zh-CN"/>
        </w:rPr>
      </w:pPr>
      <w:r>
        <w:rPr>
          <w:rFonts w:hint="eastAsia" w:eastAsia="仿宋_GB2312"/>
          <w:color w:val="FF0000"/>
          <w:sz w:val="32"/>
          <w:szCs w:val="32"/>
          <w:lang w:val="en-US" w:eastAsia="zh-CN"/>
        </w:rPr>
        <w:t>1、</w:t>
      </w:r>
      <w:r>
        <w:rPr>
          <w:rFonts w:hint="eastAsia" w:eastAsia="仿宋_GB2312"/>
          <w:color w:val="FF0000"/>
          <w:sz w:val="32"/>
          <w:szCs w:val="32"/>
          <w:lang w:eastAsia="zh-CN"/>
        </w:rPr>
        <w:t>没有劳动能力，包括60周岁以上的老年人、未满16周岁的未成年人以及残疾等级为一二、三级的智力、精神残疾人等。</w:t>
      </w:r>
    </w:p>
    <w:p w14:paraId="0F859EB7">
      <w:pPr>
        <w:overflowPunct w:val="0"/>
        <w:spacing w:line="600" w:lineRule="exact"/>
        <w:ind w:firstLine="640" w:firstLineChars="200"/>
        <w:rPr>
          <w:rFonts w:hint="eastAsia" w:eastAsia="仿宋_GB2312"/>
          <w:color w:val="FF0000"/>
          <w:sz w:val="32"/>
          <w:szCs w:val="32"/>
          <w:lang w:eastAsia="zh-CN"/>
        </w:rPr>
      </w:pPr>
      <w:r>
        <w:rPr>
          <w:rFonts w:hint="eastAsia" w:eastAsia="仿宋_GB2312"/>
          <w:color w:val="FF0000"/>
          <w:sz w:val="32"/>
          <w:szCs w:val="32"/>
          <w:lang w:val="en-US" w:eastAsia="zh-CN"/>
        </w:rPr>
        <w:t>2、</w:t>
      </w:r>
      <w:r>
        <w:rPr>
          <w:rFonts w:hint="eastAsia" w:eastAsia="仿宋_GB2312"/>
          <w:color w:val="FF0000"/>
          <w:sz w:val="32"/>
          <w:szCs w:val="32"/>
          <w:lang w:eastAsia="zh-CN"/>
        </w:rPr>
        <w:t>没有生活来源，即收入低于当地最低生活保障标准，且财产符合当地特困人员财产状况规定。</w:t>
      </w:r>
    </w:p>
    <w:p w14:paraId="0B9F6B51">
      <w:pPr>
        <w:overflowPunct w:val="0"/>
        <w:spacing w:line="600" w:lineRule="exact"/>
        <w:ind w:firstLine="640" w:firstLineChars="200"/>
        <w:rPr>
          <w:rFonts w:hint="eastAsia" w:eastAsia="仿宋_GB2312"/>
          <w:color w:val="FF0000"/>
          <w:sz w:val="32"/>
          <w:szCs w:val="32"/>
          <w:lang w:eastAsia="zh-CN"/>
        </w:rPr>
      </w:pPr>
      <w:r>
        <w:rPr>
          <w:rFonts w:hint="eastAsia" w:eastAsia="仿宋_GB2312"/>
          <w:color w:val="FF0000"/>
          <w:sz w:val="32"/>
          <w:szCs w:val="32"/>
          <w:lang w:val="en-US" w:eastAsia="zh-CN"/>
        </w:rPr>
        <w:t>3、</w:t>
      </w:r>
      <w:r>
        <w:rPr>
          <w:rFonts w:hint="eastAsia" w:eastAsia="仿宋_GB2312"/>
          <w:color w:val="FF0000"/>
          <w:sz w:val="32"/>
          <w:szCs w:val="32"/>
          <w:lang w:eastAsia="zh-CN"/>
        </w:rPr>
        <w:t>没有法定赡养、抚养、扶养义务人，或者其法定义务人无履行义务能力。）</w:t>
      </w:r>
    </w:p>
    <w:p w14:paraId="3070137B">
      <w:pPr>
        <w:overflowPunct w:val="0"/>
        <w:spacing w:line="600" w:lineRule="exact"/>
        <w:ind w:firstLine="640" w:firstLineChars="200"/>
        <w:rPr>
          <w:rFonts w:eastAsia="黑体"/>
          <w:sz w:val="32"/>
          <w:szCs w:val="32"/>
        </w:rPr>
      </w:pPr>
      <w:r>
        <w:rPr>
          <w:rFonts w:eastAsia="黑体"/>
          <w:sz w:val="32"/>
          <w:szCs w:val="32"/>
        </w:rPr>
        <w:t>六、获得国家助学贷款毕业生</w:t>
      </w:r>
    </w:p>
    <w:p w14:paraId="69ADBCBA">
      <w:pPr>
        <w:overflowPunct w:val="0"/>
        <w:spacing w:line="600" w:lineRule="exact"/>
        <w:ind w:firstLine="640" w:firstLineChars="200"/>
        <w:rPr>
          <w:rFonts w:eastAsia="仿宋_GB2312"/>
          <w:sz w:val="32"/>
          <w:szCs w:val="32"/>
        </w:rPr>
      </w:pPr>
      <w:r>
        <w:rPr>
          <w:rFonts w:eastAsia="仿宋_GB2312"/>
          <w:sz w:val="32"/>
          <w:szCs w:val="32"/>
        </w:rPr>
        <w:t>1</w:t>
      </w:r>
      <w:r>
        <w:rPr>
          <w:rFonts w:eastAsia="仿宋_GB2312"/>
          <w:sz w:val="32"/>
          <w:szCs w:val="32"/>
          <w:u w:val="thick"/>
        </w:rPr>
        <w:t>．无法提供贷款合同的可使用电子网签页面截图，截图需要载明贷款时间、贷款人、获批时间等主要信息</w:t>
      </w:r>
      <w:r>
        <w:rPr>
          <w:rFonts w:eastAsia="仿宋_GB2312"/>
          <w:sz w:val="32"/>
          <w:szCs w:val="32"/>
        </w:rPr>
        <w:t>。</w:t>
      </w:r>
    </w:p>
    <w:p w14:paraId="16654EE3">
      <w:pPr>
        <w:overflowPunct w:val="0"/>
        <w:spacing w:line="600" w:lineRule="exact"/>
        <w:ind w:firstLine="640" w:firstLineChars="200"/>
        <w:rPr>
          <w:rFonts w:eastAsia="仿宋_GB2312"/>
          <w:sz w:val="32"/>
          <w:szCs w:val="32"/>
        </w:rPr>
      </w:pPr>
      <w:r>
        <w:rPr>
          <w:rFonts w:eastAsia="仿宋_GB2312"/>
          <w:sz w:val="32"/>
          <w:szCs w:val="32"/>
        </w:rPr>
        <w:t>2．毕业生本人在学期间获得生源地国家助学贷款的，需提供</w:t>
      </w:r>
      <w:bookmarkStart w:id="14" w:name="OLE_LINK20"/>
      <w:r>
        <w:rPr>
          <w:rFonts w:eastAsia="仿宋_GB2312"/>
          <w:sz w:val="32"/>
          <w:szCs w:val="32"/>
        </w:rPr>
        <w:t>国家助学贷款</w:t>
      </w:r>
      <w:r>
        <w:rPr>
          <w:rFonts w:eastAsia="仿宋_GB2312"/>
          <w:sz w:val="32"/>
          <w:szCs w:val="32"/>
          <w:u w:val="thick"/>
        </w:rPr>
        <w:t>合同主要信息页面，页面需载明贷款时间、贷款人、获批时间等主要信息</w:t>
      </w:r>
      <w:bookmarkEnd w:id="14"/>
      <w:r>
        <w:rPr>
          <w:rFonts w:eastAsia="仿宋_GB2312"/>
          <w:sz w:val="32"/>
          <w:szCs w:val="32"/>
          <w:u w:val="thick"/>
        </w:rPr>
        <w:t>，</w:t>
      </w:r>
      <w:r>
        <w:rPr>
          <w:rFonts w:eastAsia="仿宋_GB2312"/>
          <w:sz w:val="32"/>
          <w:szCs w:val="32"/>
        </w:rPr>
        <w:t>不能提供贷款合同可提供相同载明信息的电子网签截图。</w:t>
      </w:r>
    </w:p>
    <w:p w14:paraId="1D8778D1">
      <w:pPr>
        <w:overflowPunct w:val="0"/>
        <w:spacing w:line="600" w:lineRule="exact"/>
        <w:ind w:firstLine="640" w:firstLineChars="200"/>
        <w:rPr>
          <w:rFonts w:eastAsia="方正FW筑紫明朝 简 LB"/>
          <w:sz w:val="32"/>
          <w:szCs w:val="32"/>
        </w:rPr>
      </w:pPr>
      <w:r>
        <w:rPr>
          <w:rFonts w:eastAsia="仿宋_GB2312"/>
          <w:sz w:val="32"/>
          <w:szCs w:val="32"/>
        </w:rPr>
        <w:t>3．生源地国家助学贷款人为学生家长的，需提供户籍证明。以上材料需带有“国家助学贷款”字样，不得以模糊化用语代替。</w:t>
      </w:r>
      <w:r>
        <w:rPr>
          <w:rFonts w:eastAsia="仿宋_GB2312"/>
          <w:sz w:val="32"/>
          <w:szCs w:val="32"/>
          <w:u w:val="thick"/>
        </w:rPr>
        <w:t>国家助学贷款核准批拨日或贷款期信息须处于本学历就读期间</w:t>
      </w:r>
      <w:r>
        <w:rPr>
          <w:rFonts w:eastAsia="仿宋_GB2312"/>
          <w:sz w:val="32"/>
          <w:szCs w:val="32"/>
        </w:rPr>
        <w:t>。</w:t>
      </w:r>
    </w:p>
    <w:p w14:paraId="52FBCF59">
      <w:pPr>
        <w:rPr>
          <w:rFonts w:hint="default" w:ascii="仿宋" w:hAnsi="仿宋" w:eastAsia="仿宋"/>
          <w:sz w:val="30"/>
          <w:szCs w:val="30"/>
          <w:lang w:val="en-US" w:eastAsia="zh-CN"/>
        </w:rPr>
      </w:pPr>
    </w:p>
    <w:sectPr>
      <w:footerReference r:id="rId3" w:type="default"/>
      <w:pgSz w:w="11906" w:h="16838"/>
      <w:pgMar w:top="1418" w:right="1588" w:bottom="1140" w:left="1588" w:header="851" w:footer="73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FW筑紫明朝 简 LB">
    <w:altName w:val="微软雅黑"/>
    <w:panose1 w:val="00000000000000000000"/>
    <w:charset w:val="00"/>
    <w:family w:val="auto"/>
    <w:pitch w:val="default"/>
    <w:sig w:usb0="00000000" w:usb1="00000000" w:usb2="00000012" w:usb3="00000000" w:csb0="00040001" w:csb1="00000000"/>
  </w:font>
  <w:font w:name="方正仿宋_GB2312">
    <w:altName w:val="仿宋"/>
    <w:panose1 w:val="00000000000000000000"/>
    <w:charset w:val="00"/>
    <w:family w:val="auto"/>
    <w:pitch w:val="default"/>
    <w:sig w:usb0="00000000" w:usb1="00000000" w:usb2="00000012"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3F46D">
    <w:pPr>
      <w:pStyle w:val="2"/>
      <w:jc w:val="center"/>
    </w:pPr>
    <w:r>
      <w:t>—</w:t>
    </w:r>
    <w:r>
      <w:rPr>
        <w:rFonts w:ascii="Times New Roman" w:hAnsi="Times New Roman"/>
        <w:sz w:val="24"/>
        <w:szCs w:val="24"/>
      </w:rPr>
      <w:fldChar w:fldCharType="begin"/>
    </w:r>
    <w:r>
      <w:rPr>
        <w:rFonts w:ascii="Times New Roman" w:hAnsi="Times New Roman"/>
        <w:sz w:val="24"/>
        <w:szCs w:val="24"/>
      </w:rPr>
      <w:instrText xml:space="preserve">PAGE   \* MERGEFORMAT</w:instrText>
    </w:r>
    <w:r>
      <w:rPr>
        <w:rFonts w:ascii="Times New Roman" w:hAnsi="Times New Roman"/>
        <w:sz w:val="24"/>
        <w:szCs w:val="24"/>
      </w:rPr>
      <w:fldChar w:fldCharType="separate"/>
    </w:r>
    <w:r>
      <w:rPr>
        <w:rFonts w:ascii="Times New Roman" w:hAnsi="Times New Roman"/>
        <w:sz w:val="24"/>
        <w:szCs w:val="24"/>
        <w:lang w:val="zh-CN"/>
      </w:rPr>
      <w:t>2</w:t>
    </w:r>
    <w:r>
      <w:rPr>
        <w:rFonts w:ascii="Times New Roman" w:hAnsi="Times New Roman"/>
        <w:sz w:val="24"/>
        <w:szCs w:val="24"/>
      </w:rPr>
      <w:fldChar w:fldCharType="end"/>
    </w:r>
    <w: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hODBlNzgyMTNlZTNlY2IwODkyMzlhMjRhNTkwYzMifQ=="/>
  </w:docVars>
  <w:rsids>
    <w:rsidRoot w:val="5D1026F4"/>
    <w:rsid w:val="00081D6E"/>
    <w:rsid w:val="000876EF"/>
    <w:rsid w:val="00093947"/>
    <w:rsid w:val="000B3DB4"/>
    <w:rsid w:val="00155303"/>
    <w:rsid w:val="001E126A"/>
    <w:rsid w:val="001E52E4"/>
    <w:rsid w:val="001E7D31"/>
    <w:rsid w:val="001F105E"/>
    <w:rsid w:val="00282361"/>
    <w:rsid w:val="002C798F"/>
    <w:rsid w:val="002E7DA4"/>
    <w:rsid w:val="003F045D"/>
    <w:rsid w:val="003F6244"/>
    <w:rsid w:val="00417DF5"/>
    <w:rsid w:val="0044543F"/>
    <w:rsid w:val="00451BC8"/>
    <w:rsid w:val="00486B7F"/>
    <w:rsid w:val="004A1D88"/>
    <w:rsid w:val="004D137B"/>
    <w:rsid w:val="004E1E2F"/>
    <w:rsid w:val="0052089C"/>
    <w:rsid w:val="00574ED6"/>
    <w:rsid w:val="00606B8F"/>
    <w:rsid w:val="006416BE"/>
    <w:rsid w:val="00675948"/>
    <w:rsid w:val="00686381"/>
    <w:rsid w:val="006C0326"/>
    <w:rsid w:val="006D54CD"/>
    <w:rsid w:val="007C2D30"/>
    <w:rsid w:val="00834CAD"/>
    <w:rsid w:val="00861FD3"/>
    <w:rsid w:val="008A4343"/>
    <w:rsid w:val="008B0FF7"/>
    <w:rsid w:val="008B4DA3"/>
    <w:rsid w:val="008B7C87"/>
    <w:rsid w:val="008C1604"/>
    <w:rsid w:val="00913B1C"/>
    <w:rsid w:val="009604CE"/>
    <w:rsid w:val="009A1DEF"/>
    <w:rsid w:val="009C089B"/>
    <w:rsid w:val="009F7198"/>
    <w:rsid w:val="00A20384"/>
    <w:rsid w:val="00A2622A"/>
    <w:rsid w:val="00A9173C"/>
    <w:rsid w:val="00A9744B"/>
    <w:rsid w:val="00B34483"/>
    <w:rsid w:val="00BA3079"/>
    <w:rsid w:val="00C576B9"/>
    <w:rsid w:val="00CF103F"/>
    <w:rsid w:val="00D05B4C"/>
    <w:rsid w:val="00F659F4"/>
    <w:rsid w:val="00F85AD2"/>
    <w:rsid w:val="00FA73D7"/>
    <w:rsid w:val="18046070"/>
    <w:rsid w:val="28FE340A"/>
    <w:rsid w:val="2B3204D2"/>
    <w:rsid w:val="2D2B3490"/>
    <w:rsid w:val="33171D97"/>
    <w:rsid w:val="41006075"/>
    <w:rsid w:val="4A8829F8"/>
    <w:rsid w:val="5AF161B6"/>
    <w:rsid w:val="5D1026F4"/>
    <w:rsid w:val="604869A9"/>
    <w:rsid w:val="6343780F"/>
    <w:rsid w:val="65564C61"/>
    <w:rsid w:val="660C24B8"/>
    <w:rsid w:val="682C2EA4"/>
    <w:rsid w:val="6D535020"/>
    <w:rsid w:val="6F2B10BC"/>
    <w:rsid w:val="7A1A74E8"/>
    <w:rsid w:val="7D377B84"/>
    <w:rsid w:val="7D515DB9"/>
    <w:rsid w:val="7EDF66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Calibri" w:hAnsi="Calibri"/>
      <w:kern w:val="2"/>
      <w:sz w:val="18"/>
      <w:szCs w:val="18"/>
    </w:rPr>
  </w:style>
  <w:style w:type="paragraph" w:styleId="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6</Pages>
  <Words>3705</Words>
  <Characters>3722</Characters>
  <Lines>14</Lines>
  <Paragraphs>4</Paragraphs>
  <TotalTime>16</TotalTime>
  <ScaleCrop>false</ScaleCrop>
  <LinksUpToDate>false</LinksUpToDate>
  <CharactersWithSpaces>3758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2018-07-11T03:31:00Z</dcterms:created>
  <dc:creator>Administrator</dc:creator>
  <cp:lastModifiedBy>WPS_1540015915</cp:lastModifiedBy>
  <dcterms:modified xsi:type="dcterms:W3CDTF">2024-10-09T07:09:54Z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149BE576A9594D10AD12C3292BAEC68D_12</vt:lpwstr>
  </property>
</Properties>
</file>