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F4EECB">
      <w:pPr>
        <w:spacing w:line="600" w:lineRule="exact"/>
        <w:ind w:firstLine="880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Hans"/>
        </w:rPr>
        <w:t>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二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Hans"/>
        </w:rPr>
        <w:t>届广西高校大学生“一书一世界，共读不孤独”移动阅读活动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共读书单</w:t>
      </w:r>
    </w:p>
    <w:p w14:paraId="1F889649">
      <w:pPr>
        <w:spacing w:line="600" w:lineRule="exact"/>
        <w:ind w:firstLine="880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tbl>
      <w:tblPr>
        <w:tblStyle w:val="21"/>
        <w:tblW w:w="8982" w:type="dxa"/>
        <w:tblInd w:w="10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2"/>
        <w:gridCol w:w="4961"/>
        <w:gridCol w:w="3139"/>
      </w:tblGrid>
      <w:tr w14:paraId="429E22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  <w:tblHeader/>
        </w:trPr>
        <w:tc>
          <w:tcPr>
            <w:tcW w:w="88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</w:tcPr>
          <w:p w14:paraId="6279A8B4">
            <w:pPr>
              <w:pStyle w:val="9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bidi="ar"/>
              </w:rPr>
              <w:t>序号</w:t>
            </w:r>
          </w:p>
        </w:tc>
        <w:tc>
          <w:tcPr>
            <w:tcW w:w="49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</w:tcPr>
          <w:p w14:paraId="7049DBC0">
            <w:pPr>
              <w:pStyle w:val="9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bidi="ar"/>
              </w:rPr>
              <w:t>书名</w:t>
            </w:r>
          </w:p>
        </w:tc>
        <w:tc>
          <w:tcPr>
            <w:tcW w:w="31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</w:tcPr>
          <w:p w14:paraId="5C805733">
            <w:pPr>
              <w:pStyle w:val="9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bidi="ar"/>
              </w:rPr>
              <w:t>作者/著/译/评析</w:t>
            </w:r>
          </w:p>
        </w:tc>
      </w:tr>
      <w:tr w14:paraId="730279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tblHeader/>
        </w:trPr>
        <w:tc>
          <w:tcPr>
            <w:tcW w:w="88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</w:tcPr>
          <w:p w14:paraId="479EAD0B">
            <w:pPr>
              <w:pStyle w:val="9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lang w:bidi="ar"/>
              </w:rPr>
              <w:t>1</w:t>
            </w:r>
          </w:p>
        </w:tc>
        <w:tc>
          <w:tcPr>
            <w:tcW w:w="49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D615457">
            <w:pPr>
              <w:pStyle w:val="9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lang w:bidi="ar"/>
              </w:rPr>
              <w:t>开放中国：读懂中国改革开放40年</w:t>
            </w:r>
          </w:p>
        </w:tc>
        <w:tc>
          <w:tcPr>
            <w:tcW w:w="31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</w:tcPr>
          <w:p w14:paraId="09ED632D">
            <w:pPr>
              <w:pStyle w:val="9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lang w:bidi="ar"/>
              </w:rPr>
              <w:t>罗清亮，杨晓雁</w:t>
            </w:r>
          </w:p>
        </w:tc>
      </w:tr>
      <w:tr w14:paraId="08D38B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tblHeader/>
        </w:trPr>
        <w:tc>
          <w:tcPr>
            <w:tcW w:w="88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</w:tcPr>
          <w:p w14:paraId="40FA5B9D">
            <w:pPr>
              <w:pStyle w:val="9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lang w:bidi="ar"/>
              </w:rPr>
              <w:t>2</w:t>
            </w:r>
          </w:p>
        </w:tc>
        <w:tc>
          <w:tcPr>
            <w:tcW w:w="49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</w:tcPr>
          <w:p w14:paraId="5F997544">
            <w:pPr>
              <w:pStyle w:val="9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lang w:bidi="ar"/>
              </w:rPr>
              <w:t>中国改革为什么能成功</w:t>
            </w:r>
          </w:p>
        </w:tc>
        <w:tc>
          <w:tcPr>
            <w:tcW w:w="31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</w:tcPr>
          <w:p w14:paraId="1D34ACBD">
            <w:pPr>
              <w:pStyle w:val="9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lang w:bidi="ar"/>
              </w:rPr>
              <w:t>徐斌</w:t>
            </w:r>
          </w:p>
        </w:tc>
      </w:tr>
      <w:tr w14:paraId="69EB00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  <w:tblHeader/>
        </w:trPr>
        <w:tc>
          <w:tcPr>
            <w:tcW w:w="88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</w:tcPr>
          <w:p w14:paraId="36A9F993">
            <w:pPr>
              <w:pStyle w:val="9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lang w:bidi="ar"/>
              </w:rPr>
              <w:t>3</w:t>
            </w:r>
          </w:p>
        </w:tc>
        <w:tc>
          <w:tcPr>
            <w:tcW w:w="49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</w:tcPr>
          <w:p w14:paraId="31D85724">
            <w:pPr>
              <w:pStyle w:val="9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lang w:bidi="ar"/>
              </w:rPr>
              <w:t>大江东去</w:t>
            </w:r>
          </w:p>
        </w:tc>
        <w:tc>
          <w:tcPr>
            <w:tcW w:w="31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</w:tcPr>
          <w:p w14:paraId="5393D8A4">
            <w:pPr>
              <w:pStyle w:val="9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lang w:bidi="ar"/>
              </w:rPr>
              <w:t>张恨水</w:t>
            </w:r>
          </w:p>
        </w:tc>
      </w:tr>
      <w:tr w14:paraId="4B37B6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tblHeader/>
        </w:trPr>
        <w:tc>
          <w:tcPr>
            <w:tcW w:w="88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</w:tcPr>
          <w:p w14:paraId="77751D3E">
            <w:pPr>
              <w:pStyle w:val="9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lang w:bidi="ar"/>
              </w:rPr>
              <w:t>4</w:t>
            </w:r>
          </w:p>
        </w:tc>
        <w:tc>
          <w:tcPr>
            <w:tcW w:w="49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</w:tcPr>
          <w:p w14:paraId="62EFC1BE">
            <w:pPr>
              <w:pStyle w:val="9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lang w:bidi="ar"/>
              </w:rPr>
              <w:t>可爱的中国</w:t>
            </w:r>
          </w:p>
        </w:tc>
        <w:tc>
          <w:tcPr>
            <w:tcW w:w="31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</w:tcPr>
          <w:p w14:paraId="22E8775B">
            <w:pPr>
              <w:pStyle w:val="9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lang w:bidi="ar"/>
              </w:rPr>
              <w:t>方志敏</w:t>
            </w:r>
          </w:p>
        </w:tc>
      </w:tr>
      <w:tr w14:paraId="4DD9F3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  <w:tblHeader/>
        </w:trPr>
        <w:tc>
          <w:tcPr>
            <w:tcW w:w="88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</w:tcPr>
          <w:p w14:paraId="334EE776">
            <w:pPr>
              <w:pStyle w:val="9"/>
            </w:pPr>
            <w:r>
              <w:rPr>
                <w:rFonts w:hint="eastAsia"/>
                <w:lang w:bidi="ar"/>
              </w:rPr>
              <w:t>5</w:t>
            </w:r>
          </w:p>
        </w:tc>
        <w:tc>
          <w:tcPr>
            <w:tcW w:w="49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75126731">
            <w:pPr>
              <w:ind w:firstLine="460"/>
              <w:jc w:val="center"/>
              <w:rPr>
                <w:rFonts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  <w:t>人类的未来，AI的未来</w:t>
            </w:r>
          </w:p>
        </w:tc>
        <w:tc>
          <w:tcPr>
            <w:tcW w:w="31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074388FC">
            <w:pPr>
              <w:rPr>
                <w:rFonts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  <w:t>（日）山中伸弥，羽生善治著；</w:t>
            </w:r>
          </w:p>
          <w:p w14:paraId="5E0DAE06">
            <w:pPr>
              <w:jc w:val="center"/>
              <w:rPr>
                <w:rFonts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  <w:t>丁丁虫译</w:t>
            </w:r>
          </w:p>
        </w:tc>
      </w:tr>
      <w:tr w14:paraId="2DC3E2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  <w:tblHeader/>
        </w:trPr>
        <w:tc>
          <w:tcPr>
            <w:tcW w:w="88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</w:tcPr>
          <w:p w14:paraId="3D587425">
            <w:pPr>
              <w:pStyle w:val="9"/>
            </w:pPr>
            <w:r>
              <w:rPr>
                <w:rFonts w:hint="eastAsia"/>
                <w:lang w:bidi="ar"/>
              </w:rPr>
              <w:t>6</w:t>
            </w:r>
          </w:p>
        </w:tc>
        <w:tc>
          <w:tcPr>
            <w:tcW w:w="49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056C83BD">
            <w:pPr>
              <w:ind w:firstLine="460"/>
              <w:jc w:val="center"/>
              <w:rPr>
                <w:rFonts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  <w:t>重塑  AI心理引擎驱动金融创新</w:t>
            </w:r>
          </w:p>
        </w:tc>
        <w:tc>
          <w:tcPr>
            <w:tcW w:w="31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F06AA66">
            <w:pPr>
              <w:jc w:val="center"/>
              <w:rPr>
                <w:rFonts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  <w:t>人工智能心理引擎研究中心</w:t>
            </w:r>
          </w:p>
        </w:tc>
      </w:tr>
      <w:tr w14:paraId="015F64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  <w:tblHeader/>
        </w:trPr>
        <w:tc>
          <w:tcPr>
            <w:tcW w:w="88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</w:tcPr>
          <w:p w14:paraId="4ED4FB00">
            <w:pPr>
              <w:pStyle w:val="9"/>
            </w:pPr>
            <w:r>
              <w:rPr>
                <w:rFonts w:hint="eastAsia"/>
                <w:lang w:bidi="ar"/>
              </w:rPr>
              <w:t>7</w:t>
            </w:r>
          </w:p>
        </w:tc>
        <w:tc>
          <w:tcPr>
            <w:tcW w:w="49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BAE192C">
            <w:pPr>
              <w:ind w:firstLine="460"/>
              <w:jc w:val="center"/>
              <w:rPr>
                <w:rFonts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  <w:t>人工智能伦理素养</w:t>
            </w:r>
          </w:p>
        </w:tc>
        <w:tc>
          <w:tcPr>
            <w:tcW w:w="31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1089596">
            <w:pPr>
              <w:ind w:firstLine="460"/>
              <w:jc w:val="center"/>
              <w:rPr>
                <w:rFonts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  <w:t>田凤娟，徐建红编著</w:t>
            </w:r>
          </w:p>
        </w:tc>
      </w:tr>
      <w:tr w14:paraId="441703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1" w:hRule="atLeast"/>
          <w:tblHeader/>
        </w:trPr>
        <w:tc>
          <w:tcPr>
            <w:tcW w:w="88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</w:tcPr>
          <w:p w14:paraId="43ACAC01">
            <w:pPr>
              <w:pStyle w:val="9"/>
            </w:pPr>
            <w:r>
              <w:rPr>
                <w:rFonts w:hint="eastAsia"/>
                <w:lang w:bidi="ar"/>
              </w:rPr>
              <w:t>8</w:t>
            </w:r>
          </w:p>
        </w:tc>
        <w:tc>
          <w:tcPr>
            <w:tcW w:w="49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24F6DAB">
            <w:pPr>
              <w:ind w:firstLine="460"/>
              <w:jc w:val="center"/>
              <w:rPr>
                <w:rFonts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  <w:t>生成式AI大模型  赋能金融业变革</w:t>
            </w:r>
          </w:p>
        </w:tc>
        <w:tc>
          <w:tcPr>
            <w:tcW w:w="31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C2F0D1E">
            <w:pPr>
              <w:ind w:firstLine="460"/>
              <w:jc w:val="center"/>
              <w:rPr>
                <w:rFonts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  <w:t>姚前，杨涛编</w:t>
            </w:r>
          </w:p>
        </w:tc>
      </w:tr>
      <w:tr w14:paraId="40E8C8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7" w:hRule="atLeast"/>
          <w:tblHeader/>
        </w:trPr>
        <w:tc>
          <w:tcPr>
            <w:tcW w:w="88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</w:tcPr>
          <w:p w14:paraId="41DFCA8D">
            <w:pPr>
              <w:pStyle w:val="9"/>
            </w:pPr>
            <w:r>
              <w:rPr>
                <w:rFonts w:hint="eastAsia"/>
                <w:lang w:bidi="ar"/>
              </w:rPr>
              <w:t>9</w:t>
            </w:r>
          </w:p>
        </w:tc>
        <w:tc>
          <w:tcPr>
            <w:tcW w:w="49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16A5A97">
            <w:pPr>
              <w:ind w:firstLine="460"/>
              <w:jc w:val="center"/>
              <w:rPr>
                <w:rFonts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  <w:t>AI加速键  上海人工智能创新发展探索与实践案例集</w:t>
            </w:r>
          </w:p>
        </w:tc>
        <w:tc>
          <w:tcPr>
            <w:tcW w:w="31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82224C1">
            <w:pPr>
              <w:jc w:val="center"/>
              <w:rPr>
                <w:rFonts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  <w:t>上海市人工智能行业协会主编</w:t>
            </w:r>
          </w:p>
        </w:tc>
      </w:tr>
      <w:tr w14:paraId="367659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  <w:tblHeader/>
        </w:trPr>
        <w:tc>
          <w:tcPr>
            <w:tcW w:w="88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</w:tcPr>
          <w:p w14:paraId="3D4F3639">
            <w:pPr>
              <w:pStyle w:val="9"/>
            </w:pPr>
            <w:r>
              <w:rPr>
                <w:rFonts w:hint="eastAsia"/>
                <w:lang w:bidi="ar"/>
              </w:rPr>
              <w:t>10</w:t>
            </w:r>
          </w:p>
        </w:tc>
        <w:tc>
          <w:tcPr>
            <w:tcW w:w="49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2DFF596">
            <w:pPr>
              <w:ind w:firstLine="460"/>
              <w:jc w:val="center"/>
              <w:rPr>
                <w:rFonts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  <w:t>人工智能的伦理和治理</w:t>
            </w:r>
          </w:p>
        </w:tc>
        <w:tc>
          <w:tcPr>
            <w:tcW w:w="31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04DD3CE9">
            <w:pPr>
              <w:jc w:val="center"/>
              <w:rPr>
                <w:rFonts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  <w:t>郭锐著</w:t>
            </w:r>
          </w:p>
        </w:tc>
      </w:tr>
      <w:tr w14:paraId="4B80ED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  <w:tblHeader/>
        </w:trPr>
        <w:tc>
          <w:tcPr>
            <w:tcW w:w="88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</w:tcPr>
          <w:p w14:paraId="755C7541">
            <w:pPr>
              <w:pStyle w:val="9"/>
            </w:pPr>
            <w:r>
              <w:rPr>
                <w:rFonts w:hint="eastAsia"/>
                <w:lang w:bidi="ar"/>
              </w:rPr>
              <w:t>11</w:t>
            </w:r>
          </w:p>
        </w:tc>
        <w:tc>
          <w:tcPr>
            <w:tcW w:w="49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770B2C28">
            <w:pPr>
              <w:ind w:firstLine="460"/>
              <w:jc w:val="center"/>
              <w:rPr>
                <w:rFonts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  <w:t>走进人工智能</w:t>
            </w:r>
          </w:p>
        </w:tc>
        <w:tc>
          <w:tcPr>
            <w:tcW w:w="31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02A9E9F4">
            <w:pPr>
              <w:jc w:val="center"/>
              <w:rPr>
                <w:rFonts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  <w:t>吴皓，上海市青少年活动中心</w:t>
            </w:r>
          </w:p>
        </w:tc>
      </w:tr>
      <w:tr w14:paraId="3C3A6DD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  <w:tblHeader/>
        </w:trPr>
        <w:tc>
          <w:tcPr>
            <w:tcW w:w="88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</w:tcPr>
          <w:p w14:paraId="2C116ED9">
            <w:pPr>
              <w:pStyle w:val="9"/>
            </w:pPr>
            <w:r>
              <w:rPr>
                <w:rFonts w:hint="eastAsia"/>
                <w:lang w:bidi="ar"/>
              </w:rPr>
              <w:t>12</w:t>
            </w:r>
          </w:p>
        </w:tc>
        <w:tc>
          <w:tcPr>
            <w:tcW w:w="49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3D654BF">
            <w:pPr>
              <w:ind w:firstLine="460"/>
              <w:jc w:val="center"/>
              <w:rPr>
                <w:rFonts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  <w:t>历史的棋局</w:t>
            </w:r>
          </w:p>
        </w:tc>
        <w:tc>
          <w:tcPr>
            <w:tcW w:w="31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07DFC07">
            <w:pPr>
              <w:ind w:firstLine="460"/>
              <w:jc w:val="center"/>
              <w:rPr>
                <w:rFonts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  <w:t>周斌，詹茜卉编</w:t>
            </w:r>
          </w:p>
        </w:tc>
      </w:tr>
      <w:tr w14:paraId="68FDCD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  <w:tblHeader/>
        </w:trPr>
        <w:tc>
          <w:tcPr>
            <w:tcW w:w="88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</w:tcPr>
          <w:p w14:paraId="2893932A">
            <w:pPr>
              <w:pStyle w:val="9"/>
            </w:pPr>
            <w:r>
              <w:rPr>
                <w:rFonts w:hint="eastAsia"/>
                <w:lang w:bidi="ar"/>
              </w:rPr>
              <w:t>13</w:t>
            </w:r>
          </w:p>
        </w:tc>
        <w:tc>
          <w:tcPr>
            <w:tcW w:w="49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0817A7D">
            <w:pPr>
              <w:ind w:firstLine="460"/>
              <w:jc w:val="center"/>
              <w:rPr>
                <w:rFonts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  <w:t>了不起的世界文明  找寻世界十大考古遗迹</w:t>
            </w:r>
          </w:p>
        </w:tc>
        <w:tc>
          <w:tcPr>
            <w:tcW w:w="31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244EB25">
            <w:pPr>
              <w:jc w:val="center"/>
              <w:rPr>
                <w:rFonts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  <w:t>李零，李占扬，李新伟，王巍，张良仁作</w:t>
            </w:r>
          </w:p>
        </w:tc>
      </w:tr>
      <w:tr w14:paraId="733EA2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  <w:tblHeader/>
        </w:trPr>
        <w:tc>
          <w:tcPr>
            <w:tcW w:w="88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</w:tcPr>
          <w:p w14:paraId="6BB5E070">
            <w:pPr>
              <w:pStyle w:val="9"/>
            </w:pPr>
            <w:r>
              <w:rPr>
                <w:rFonts w:hint="eastAsia"/>
                <w:lang w:bidi="ar"/>
              </w:rPr>
              <w:t>14</w:t>
            </w:r>
          </w:p>
        </w:tc>
        <w:tc>
          <w:tcPr>
            <w:tcW w:w="49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B700A65">
            <w:pPr>
              <w:ind w:firstLine="460"/>
              <w:jc w:val="center"/>
              <w:rPr>
                <w:rFonts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  <w:t>世间的因</w:t>
            </w:r>
          </w:p>
        </w:tc>
        <w:tc>
          <w:tcPr>
            <w:tcW w:w="31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44B9922">
            <w:pPr>
              <w:ind w:firstLine="460"/>
              <w:jc w:val="center"/>
              <w:rPr>
                <w:rFonts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  <w:t>吉雪萍著</w:t>
            </w:r>
          </w:p>
        </w:tc>
      </w:tr>
      <w:tr w14:paraId="49BD31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  <w:tblHeader/>
        </w:trPr>
        <w:tc>
          <w:tcPr>
            <w:tcW w:w="88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</w:tcPr>
          <w:p w14:paraId="44E8A587">
            <w:pPr>
              <w:pStyle w:val="9"/>
            </w:pPr>
            <w:r>
              <w:rPr>
                <w:rFonts w:hint="eastAsia"/>
                <w:lang w:bidi="ar"/>
              </w:rPr>
              <w:t>15</w:t>
            </w:r>
          </w:p>
        </w:tc>
        <w:tc>
          <w:tcPr>
            <w:tcW w:w="49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C2305BC">
            <w:pPr>
              <w:ind w:firstLine="460"/>
              <w:jc w:val="center"/>
              <w:rPr>
                <w:rFonts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  <w:t>越来越喜欢现在的自己</w:t>
            </w:r>
          </w:p>
        </w:tc>
        <w:tc>
          <w:tcPr>
            <w:tcW w:w="31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69FC108">
            <w:pPr>
              <w:ind w:firstLine="460"/>
              <w:jc w:val="center"/>
              <w:rPr>
                <w:rFonts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  <w:t>韩卓</w:t>
            </w:r>
          </w:p>
        </w:tc>
      </w:tr>
    </w:tbl>
    <w:p w14:paraId="7A22489B">
      <w:pPr>
        <w:spacing w:line="600" w:lineRule="exact"/>
        <w:ind w:firstLine="880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tbl>
      <w:tblPr>
        <w:tblStyle w:val="21"/>
        <w:tblW w:w="8678" w:type="dxa"/>
        <w:tblInd w:w="10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2"/>
        <w:gridCol w:w="4819"/>
        <w:gridCol w:w="2977"/>
      </w:tblGrid>
      <w:tr w14:paraId="792CAC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  <w:tblHeader/>
        </w:trPr>
        <w:tc>
          <w:tcPr>
            <w:tcW w:w="88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</w:tcPr>
          <w:p w14:paraId="42E9D97E">
            <w:pPr>
              <w:pStyle w:val="9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bidi="ar"/>
              </w:rPr>
              <w:t>序号</w:t>
            </w:r>
          </w:p>
        </w:tc>
        <w:tc>
          <w:tcPr>
            <w:tcW w:w="48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</w:tcPr>
          <w:p w14:paraId="20499AE1">
            <w:pPr>
              <w:pStyle w:val="9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bidi="ar"/>
              </w:rPr>
              <w:t>书名</w:t>
            </w:r>
          </w:p>
        </w:tc>
        <w:tc>
          <w:tcPr>
            <w:tcW w:w="297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</w:tcPr>
          <w:p w14:paraId="42C776FD">
            <w:pPr>
              <w:pStyle w:val="9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bidi="ar"/>
              </w:rPr>
              <w:t>作者/著/译/评析</w:t>
            </w:r>
          </w:p>
        </w:tc>
      </w:tr>
      <w:tr w14:paraId="2273F6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  <w:tblHeader/>
        </w:trPr>
        <w:tc>
          <w:tcPr>
            <w:tcW w:w="88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</w:tcPr>
          <w:p w14:paraId="41D5A272">
            <w:pPr>
              <w:pStyle w:val="9"/>
              <w:rPr>
                <w:rFonts w:ascii="仿宋" w:hAnsi="仿宋" w:eastAsia="仿宋"/>
                <w:lang w:bidi="ar"/>
              </w:rPr>
            </w:pPr>
            <w:r>
              <w:rPr>
                <w:rFonts w:hint="eastAsia" w:ascii="仿宋" w:hAnsi="仿宋" w:eastAsia="仿宋"/>
                <w:lang w:bidi="ar"/>
              </w:rPr>
              <w:t>16</w:t>
            </w:r>
          </w:p>
        </w:tc>
        <w:tc>
          <w:tcPr>
            <w:tcW w:w="48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BC5CB80">
            <w:pPr>
              <w:ind w:firstLine="460"/>
              <w:jc w:val="center"/>
              <w:rPr>
                <w:rFonts w:ascii="仿宋" w:hAnsi="仿宋" w:eastAsia="仿宋" w:cs="仿宋"/>
                <w:color w:val="000000"/>
                <w:spacing w:val="-5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  <w:t>俞你同行  我从陇上走过</w:t>
            </w:r>
          </w:p>
        </w:tc>
        <w:tc>
          <w:tcPr>
            <w:tcW w:w="297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E1CD068">
            <w:pPr>
              <w:ind w:firstLine="460"/>
              <w:jc w:val="center"/>
              <w:rPr>
                <w:rFonts w:ascii="仿宋" w:hAnsi="仿宋" w:eastAsia="仿宋" w:cs="仿宋"/>
                <w:color w:val="000000"/>
                <w:spacing w:val="-5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  <w:t>俞敏洪著</w:t>
            </w:r>
          </w:p>
        </w:tc>
      </w:tr>
      <w:tr w14:paraId="7CDC04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  <w:tblHeader/>
        </w:trPr>
        <w:tc>
          <w:tcPr>
            <w:tcW w:w="88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</w:tcPr>
          <w:p w14:paraId="55C957F4">
            <w:pPr>
              <w:pStyle w:val="9"/>
              <w:rPr>
                <w:rFonts w:ascii="仿宋" w:hAnsi="仿宋" w:eastAsia="仿宋"/>
                <w:lang w:bidi="ar"/>
              </w:rPr>
            </w:pPr>
            <w:r>
              <w:rPr>
                <w:rFonts w:hint="eastAsia" w:ascii="仿宋" w:hAnsi="仿宋" w:eastAsia="仿宋"/>
                <w:lang w:bidi="ar"/>
              </w:rPr>
              <w:t>17</w:t>
            </w:r>
          </w:p>
        </w:tc>
        <w:tc>
          <w:tcPr>
            <w:tcW w:w="48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84000D6">
            <w:pPr>
              <w:ind w:firstLine="460"/>
              <w:jc w:val="center"/>
              <w:rPr>
                <w:rFonts w:ascii="仿宋" w:hAnsi="仿宋" w:eastAsia="仿宋" w:cs="仿宋"/>
                <w:color w:val="000000"/>
                <w:spacing w:val="-5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  <w:t>世界很喧嚣做自己就好</w:t>
            </w:r>
          </w:p>
        </w:tc>
        <w:tc>
          <w:tcPr>
            <w:tcW w:w="297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A6CD960">
            <w:pPr>
              <w:ind w:firstLine="460"/>
              <w:jc w:val="center"/>
              <w:rPr>
                <w:rFonts w:ascii="仿宋" w:hAnsi="仿宋" w:eastAsia="仿宋" w:cs="仿宋"/>
                <w:color w:val="000000"/>
                <w:spacing w:val="-5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  <w:t>老杨的猫头鹰著</w:t>
            </w:r>
          </w:p>
        </w:tc>
      </w:tr>
      <w:tr w14:paraId="08F4CB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  <w:tblHeader/>
        </w:trPr>
        <w:tc>
          <w:tcPr>
            <w:tcW w:w="88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</w:tcPr>
          <w:p w14:paraId="1F9B026F">
            <w:pPr>
              <w:pStyle w:val="9"/>
              <w:rPr>
                <w:rFonts w:ascii="仿宋" w:hAnsi="仿宋" w:eastAsia="仿宋"/>
                <w:lang w:bidi="ar"/>
              </w:rPr>
            </w:pPr>
            <w:r>
              <w:rPr>
                <w:rFonts w:hint="eastAsia" w:ascii="仿宋" w:hAnsi="仿宋" w:eastAsia="仿宋"/>
                <w:lang w:bidi="ar"/>
              </w:rPr>
              <w:t>18</w:t>
            </w:r>
          </w:p>
        </w:tc>
        <w:tc>
          <w:tcPr>
            <w:tcW w:w="48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8B91C64">
            <w:pPr>
              <w:ind w:firstLine="460"/>
              <w:jc w:val="center"/>
              <w:rPr>
                <w:rFonts w:ascii="仿宋" w:hAnsi="仿宋" w:eastAsia="仿宋" w:cs="仿宋"/>
                <w:color w:val="000000"/>
                <w:spacing w:val="-5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  <w:t>一半命运设定一半我来决定</w:t>
            </w:r>
          </w:p>
        </w:tc>
        <w:tc>
          <w:tcPr>
            <w:tcW w:w="297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082E76C">
            <w:pPr>
              <w:ind w:firstLine="460"/>
              <w:jc w:val="center"/>
              <w:rPr>
                <w:rFonts w:ascii="仿宋" w:hAnsi="仿宋" w:eastAsia="仿宋" w:cs="仿宋"/>
                <w:color w:val="000000"/>
                <w:spacing w:val="-5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  <w:t>大J作</w:t>
            </w:r>
          </w:p>
        </w:tc>
      </w:tr>
      <w:tr w14:paraId="49DB3D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  <w:tblHeader/>
        </w:trPr>
        <w:tc>
          <w:tcPr>
            <w:tcW w:w="88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</w:tcPr>
          <w:p w14:paraId="322E54AC">
            <w:pPr>
              <w:pStyle w:val="9"/>
              <w:rPr>
                <w:rFonts w:ascii="仿宋" w:hAnsi="仿宋" w:eastAsia="仿宋"/>
                <w:lang w:bidi="ar"/>
              </w:rPr>
            </w:pPr>
            <w:r>
              <w:rPr>
                <w:rFonts w:hint="eastAsia" w:ascii="仿宋" w:hAnsi="仿宋" w:eastAsia="仿宋"/>
                <w:lang w:bidi="ar"/>
              </w:rPr>
              <w:t>19</w:t>
            </w:r>
          </w:p>
        </w:tc>
        <w:tc>
          <w:tcPr>
            <w:tcW w:w="48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673060E">
            <w:pPr>
              <w:ind w:firstLine="460"/>
              <w:jc w:val="center"/>
              <w:rPr>
                <w:rFonts w:ascii="仿宋" w:hAnsi="仿宋" w:eastAsia="仿宋" w:cs="仿宋"/>
                <w:color w:val="000000"/>
                <w:spacing w:val="-5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  <w:t>我主沉浮</w:t>
            </w:r>
          </w:p>
        </w:tc>
        <w:tc>
          <w:tcPr>
            <w:tcW w:w="297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75BC0A12">
            <w:pPr>
              <w:ind w:firstLine="460"/>
              <w:jc w:val="center"/>
              <w:rPr>
                <w:rFonts w:ascii="仿宋" w:hAnsi="仿宋" w:eastAsia="仿宋" w:cs="仿宋"/>
                <w:color w:val="000000"/>
                <w:spacing w:val="-5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  <w:t>周梅森著</w:t>
            </w:r>
          </w:p>
        </w:tc>
      </w:tr>
      <w:tr w14:paraId="544116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  <w:tblHeader/>
        </w:trPr>
        <w:tc>
          <w:tcPr>
            <w:tcW w:w="88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</w:tcPr>
          <w:p w14:paraId="7AC83760">
            <w:pPr>
              <w:pStyle w:val="9"/>
              <w:rPr>
                <w:rFonts w:ascii="仿宋" w:hAnsi="仿宋" w:eastAsia="仿宋"/>
                <w:lang w:bidi="ar"/>
              </w:rPr>
            </w:pPr>
            <w:r>
              <w:rPr>
                <w:rFonts w:hint="eastAsia" w:ascii="仿宋" w:hAnsi="仿宋" w:eastAsia="仿宋"/>
                <w:lang w:bidi="ar"/>
              </w:rPr>
              <w:t>20</w:t>
            </w:r>
          </w:p>
        </w:tc>
        <w:tc>
          <w:tcPr>
            <w:tcW w:w="48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E015A41">
            <w:pPr>
              <w:ind w:firstLine="460"/>
              <w:jc w:val="center"/>
              <w:rPr>
                <w:rFonts w:ascii="仿宋" w:hAnsi="仿宋" w:eastAsia="仿宋" w:cs="仿宋"/>
                <w:color w:val="000000"/>
                <w:spacing w:val="-5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  <w:t>法律的悖论</w:t>
            </w:r>
          </w:p>
        </w:tc>
        <w:tc>
          <w:tcPr>
            <w:tcW w:w="297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4F05D88">
            <w:pPr>
              <w:ind w:firstLine="460"/>
              <w:jc w:val="center"/>
              <w:rPr>
                <w:rFonts w:ascii="仿宋" w:hAnsi="仿宋" w:eastAsia="仿宋" w:cs="仿宋"/>
                <w:color w:val="000000"/>
                <w:spacing w:val="-5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  <w:t>罗翔</w:t>
            </w:r>
          </w:p>
        </w:tc>
      </w:tr>
      <w:tr w14:paraId="584807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  <w:tblHeader/>
        </w:trPr>
        <w:tc>
          <w:tcPr>
            <w:tcW w:w="88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</w:tcPr>
          <w:p w14:paraId="5FFE9785">
            <w:pPr>
              <w:pStyle w:val="9"/>
              <w:rPr>
                <w:rFonts w:ascii="仿宋" w:hAnsi="仿宋" w:eastAsia="仿宋"/>
                <w:lang w:bidi="ar"/>
              </w:rPr>
            </w:pPr>
            <w:r>
              <w:rPr>
                <w:rFonts w:hint="eastAsia" w:ascii="仿宋" w:hAnsi="仿宋" w:eastAsia="仿宋"/>
                <w:lang w:bidi="ar"/>
              </w:rPr>
              <w:t>21</w:t>
            </w:r>
          </w:p>
        </w:tc>
        <w:tc>
          <w:tcPr>
            <w:tcW w:w="48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507AB19">
            <w:pPr>
              <w:ind w:firstLine="460"/>
              <w:rPr>
                <w:rFonts w:ascii="仿宋" w:hAnsi="仿宋" w:eastAsia="仿宋" w:cs="仿宋"/>
                <w:color w:val="000000"/>
                <w:spacing w:val="-5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  <w:t>我为什么给你OFFER：跟着名企HR找工作</w:t>
            </w:r>
          </w:p>
        </w:tc>
        <w:tc>
          <w:tcPr>
            <w:tcW w:w="297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23BB97E">
            <w:pPr>
              <w:ind w:firstLine="460"/>
              <w:jc w:val="center"/>
              <w:rPr>
                <w:rFonts w:ascii="仿宋" w:hAnsi="仿宋" w:eastAsia="仿宋" w:cs="仿宋"/>
                <w:color w:val="000000"/>
                <w:spacing w:val="-5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  <w:t>夏云</w:t>
            </w:r>
          </w:p>
        </w:tc>
      </w:tr>
      <w:tr w14:paraId="388207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  <w:tblHeader/>
        </w:trPr>
        <w:tc>
          <w:tcPr>
            <w:tcW w:w="88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</w:tcPr>
          <w:p w14:paraId="5E5BE0E0">
            <w:pPr>
              <w:pStyle w:val="9"/>
              <w:rPr>
                <w:rFonts w:ascii="仿宋" w:hAnsi="仿宋" w:eastAsia="仿宋"/>
                <w:lang w:bidi="ar"/>
              </w:rPr>
            </w:pPr>
            <w:r>
              <w:rPr>
                <w:rFonts w:hint="eastAsia" w:ascii="仿宋" w:hAnsi="仿宋" w:eastAsia="仿宋"/>
                <w:lang w:bidi="ar"/>
              </w:rPr>
              <w:t>22</w:t>
            </w:r>
          </w:p>
        </w:tc>
        <w:tc>
          <w:tcPr>
            <w:tcW w:w="48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05CEC779">
            <w:pPr>
              <w:ind w:firstLine="460"/>
              <w:jc w:val="center"/>
              <w:rPr>
                <w:rFonts w:ascii="仿宋" w:hAnsi="仿宋" w:eastAsia="仿宋" w:cs="仿宋"/>
                <w:color w:val="000000"/>
                <w:spacing w:val="-5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  <w:t>王阳明</w:t>
            </w:r>
          </w:p>
        </w:tc>
        <w:tc>
          <w:tcPr>
            <w:tcW w:w="297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8C7151E">
            <w:pPr>
              <w:ind w:firstLine="460"/>
              <w:jc w:val="center"/>
              <w:rPr>
                <w:rFonts w:ascii="仿宋" w:hAnsi="仿宋" w:eastAsia="仿宋" w:cs="仿宋"/>
                <w:color w:val="000000"/>
                <w:spacing w:val="-5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  <w:t>高兴宇</w:t>
            </w:r>
          </w:p>
        </w:tc>
      </w:tr>
      <w:tr w14:paraId="1FA9E8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  <w:tblHeader/>
        </w:trPr>
        <w:tc>
          <w:tcPr>
            <w:tcW w:w="88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</w:tcPr>
          <w:p w14:paraId="6F678189">
            <w:pPr>
              <w:pStyle w:val="9"/>
              <w:rPr>
                <w:rFonts w:ascii="仿宋" w:hAnsi="仿宋" w:eastAsia="仿宋"/>
                <w:lang w:bidi="ar"/>
              </w:rPr>
            </w:pPr>
            <w:r>
              <w:rPr>
                <w:rFonts w:hint="eastAsia" w:ascii="仿宋" w:hAnsi="仿宋" w:eastAsia="仿宋"/>
                <w:lang w:bidi="ar"/>
              </w:rPr>
              <w:t>23</w:t>
            </w:r>
          </w:p>
        </w:tc>
        <w:tc>
          <w:tcPr>
            <w:tcW w:w="48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70E14726">
            <w:pPr>
              <w:ind w:firstLine="460"/>
              <w:jc w:val="center"/>
              <w:rPr>
                <w:rFonts w:ascii="仿宋" w:hAnsi="仿宋" w:eastAsia="仿宋" w:cs="仿宋"/>
                <w:color w:val="000000"/>
                <w:spacing w:val="-5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  <w:t>生活的科学</w:t>
            </w:r>
          </w:p>
        </w:tc>
        <w:tc>
          <w:tcPr>
            <w:tcW w:w="297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34C91B5">
            <w:pPr>
              <w:rPr>
                <w:rFonts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  <w:t>（奥）阿尔费雷德·阿德勒著；</w:t>
            </w:r>
          </w:p>
          <w:p w14:paraId="0D7369AE">
            <w:pPr>
              <w:jc w:val="center"/>
              <w:rPr>
                <w:rFonts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  <w:t>张淼译</w:t>
            </w:r>
          </w:p>
        </w:tc>
      </w:tr>
      <w:tr w14:paraId="2A0191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  <w:tblHeader/>
        </w:trPr>
        <w:tc>
          <w:tcPr>
            <w:tcW w:w="88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</w:tcPr>
          <w:p w14:paraId="54565586">
            <w:pPr>
              <w:pStyle w:val="9"/>
              <w:rPr>
                <w:rFonts w:ascii="仿宋" w:hAnsi="仿宋" w:eastAsia="仿宋"/>
                <w:lang w:bidi="ar"/>
              </w:rPr>
            </w:pPr>
            <w:r>
              <w:rPr>
                <w:rFonts w:hint="eastAsia" w:ascii="仿宋" w:hAnsi="仿宋" w:eastAsia="仿宋"/>
                <w:lang w:bidi="ar"/>
              </w:rPr>
              <w:t>24</w:t>
            </w:r>
          </w:p>
        </w:tc>
        <w:tc>
          <w:tcPr>
            <w:tcW w:w="48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0F1BD238">
            <w:pPr>
              <w:ind w:firstLine="460"/>
              <w:jc w:val="center"/>
              <w:rPr>
                <w:rFonts w:ascii="仿宋" w:hAnsi="仿宋" w:eastAsia="仿宋" w:cs="仿宋"/>
                <w:color w:val="000000"/>
                <w:spacing w:val="-5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  <w:t>从一到无穷大</w:t>
            </w:r>
          </w:p>
        </w:tc>
        <w:tc>
          <w:tcPr>
            <w:tcW w:w="297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E6E28F1">
            <w:pPr>
              <w:jc w:val="center"/>
              <w:rPr>
                <w:rFonts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  <w:t>（美）乔治·伽莫夫著；</w:t>
            </w:r>
          </w:p>
          <w:p w14:paraId="395C6E55">
            <w:pPr>
              <w:jc w:val="center"/>
              <w:rPr>
                <w:rFonts w:ascii="仿宋" w:hAnsi="仿宋" w:eastAsia="仿宋" w:cs="仿宋"/>
                <w:color w:val="000000"/>
                <w:spacing w:val="-5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  <w:t>程玺译</w:t>
            </w:r>
          </w:p>
        </w:tc>
      </w:tr>
      <w:tr w14:paraId="592A61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  <w:tblHeader/>
        </w:trPr>
        <w:tc>
          <w:tcPr>
            <w:tcW w:w="88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</w:tcPr>
          <w:p w14:paraId="19327880">
            <w:pPr>
              <w:pStyle w:val="9"/>
              <w:rPr>
                <w:rFonts w:ascii="仿宋" w:hAnsi="仿宋" w:eastAsia="仿宋"/>
                <w:lang w:bidi="ar"/>
              </w:rPr>
            </w:pPr>
            <w:r>
              <w:rPr>
                <w:rFonts w:hint="eastAsia" w:ascii="仿宋" w:hAnsi="仿宋" w:eastAsia="仿宋"/>
                <w:lang w:bidi="ar"/>
              </w:rPr>
              <w:t>25</w:t>
            </w:r>
          </w:p>
        </w:tc>
        <w:tc>
          <w:tcPr>
            <w:tcW w:w="48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0458690">
            <w:pPr>
              <w:ind w:firstLine="460"/>
              <w:jc w:val="center"/>
              <w:rPr>
                <w:rFonts w:ascii="仿宋" w:hAnsi="仿宋" w:eastAsia="仿宋" w:cs="仿宋"/>
                <w:color w:val="000000"/>
                <w:spacing w:val="-5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  <w:t>疯狂的科学实验</w:t>
            </w:r>
          </w:p>
        </w:tc>
        <w:tc>
          <w:tcPr>
            <w:tcW w:w="297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7AE94164">
            <w:pPr>
              <w:rPr>
                <w:rFonts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  <w:t>（英）埃里克斯·伯依斯著；</w:t>
            </w:r>
          </w:p>
          <w:p w14:paraId="464827C4">
            <w:pPr>
              <w:jc w:val="center"/>
              <w:rPr>
                <w:rFonts w:ascii="仿宋" w:hAnsi="仿宋" w:eastAsia="仿宋" w:cs="仿宋"/>
                <w:color w:val="000000"/>
                <w:spacing w:val="-5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  <w:t>马盈佳译</w:t>
            </w:r>
          </w:p>
        </w:tc>
      </w:tr>
      <w:tr w14:paraId="42372B9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  <w:tblHeader/>
        </w:trPr>
        <w:tc>
          <w:tcPr>
            <w:tcW w:w="88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</w:tcPr>
          <w:p w14:paraId="49F68F8C">
            <w:pPr>
              <w:pStyle w:val="9"/>
              <w:rPr>
                <w:rFonts w:ascii="仿宋" w:hAnsi="仿宋" w:eastAsia="仿宋"/>
                <w:lang w:bidi="ar"/>
              </w:rPr>
            </w:pPr>
            <w:r>
              <w:rPr>
                <w:rFonts w:hint="eastAsia" w:ascii="仿宋" w:hAnsi="仿宋" w:eastAsia="仿宋"/>
                <w:lang w:bidi="ar"/>
              </w:rPr>
              <w:t>26</w:t>
            </w:r>
          </w:p>
        </w:tc>
        <w:tc>
          <w:tcPr>
            <w:tcW w:w="48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2EDCFCB">
            <w:pPr>
              <w:ind w:firstLine="460"/>
              <w:jc w:val="center"/>
              <w:rPr>
                <w:rFonts w:ascii="仿宋" w:hAnsi="仿宋" w:eastAsia="仿宋" w:cs="仿宋"/>
                <w:color w:val="000000"/>
                <w:spacing w:val="-5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  <w:t>文明的火种</w:t>
            </w:r>
          </w:p>
        </w:tc>
        <w:tc>
          <w:tcPr>
            <w:tcW w:w="297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84961BB">
            <w:pPr>
              <w:ind w:firstLine="460"/>
              <w:jc w:val="center"/>
              <w:rPr>
                <w:rFonts w:ascii="仿宋" w:hAnsi="仿宋" w:eastAsia="仿宋" w:cs="仿宋"/>
                <w:color w:val="000000"/>
                <w:spacing w:val="-5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  <w:t>汪诘</w:t>
            </w:r>
          </w:p>
        </w:tc>
      </w:tr>
      <w:tr w14:paraId="080D09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  <w:tblHeader/>
        </w:trPr>
        <w:tc>
          <w:tcPr>
            <w:tcW w:w="88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</w:tcPr>
          <w:p w14:paraId="5990CFFE">
            <w:pPr>
              <w:pStyle w:val="9"/>
              <w:rPr>
                <w:rFonts w:ascii="仿宋" w:hAnsi="仿宋" w:eastAsia="仿宋"/>
                <w:lang w:bidi="ar"/>
              </w:rPr>
            </w:pPr>
            <w:r>
              <w:rPr>
                <w:rFonts w:hint="eastAsia" w:ascii="仿宋" w:hAnsi="仿宋" w:eastAsia="仿宋"/>
                <w:lang w:bidi="ar"/>
              </w:rPr>
              <w:t>27</w:t>
            </w:r>
          </w:p>
        </w:tc>
        <w:tc>
          <w:tcPr>
            <w:tcW w:w="48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38838B0">
            <w:pPr>
              <w:ind w:firstLine="460"/>
              <w:jc w:val="center"/>
              <w:rPr>
                <w:rFonts w:ascii="仿宋" w:hAnsi="仿宋" w:eastAsia="仿宋" w:cs="仿宋"/>
                <w:color w:val="000000"/>
                <w:spacing w:val="-5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  <w:t>了不起的基因</w:t>
            </w:r>
          </w:p>
        </w:tc>
        <w:tc>
          <w:tcPr>
            <w:tcW w:w="297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BF3839E">
            <w:pPr>
              <w:ind w:firstLine="460"/>
              <w:jc w:val="center"/>
              <w:rPr>
                <w:rFonts w:ascii="仿宋" w:hAnsi="仿宋" w:eastAsia="仿宋" w:cs="仿宋"/>
                <w:color w:val="000000"/>
                <w:spacing w:val="-5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  <w:t>尹烨</w:t>
            </w:r>
          </w:p>
        </w:tc>
      </w:tr>
      <w:tr w14:paraId="65AD88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  <w:tblHeader/>
        </w:trPr>
        <w:tc>
          <w:tcPr>
            <w:tcW w:w="88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</w:tcPr>
          <w:p w14:paraId="772EBFC8">
            <w:pPr>
              <w:pStyle w:val="9"/>
              <w:rPr>
                <w:rFonts w:ascii="仿宋" w:hAnsi="仿宋" w:eastAsia="仿宋"/>
                <w:lang w:bidi="ar"/>
              </w:rPr>
            </w:pPr>
            <w:r>
              <w:rPr>
                <w:rFonts w:hint="eastAsia" w:ascii="仿宋" w:hAnsi="仿宋" w:eastAsia="仿宋"/>
                <w:lang w:bidi="ar"/>
              </w:rPr>
              <w:t>28</w:t>
            </w:r>
          </w:p>
        </w:tc>
        <w:tc>
          <w:tcPr>
            <w:tcW w:w="48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780562A">
            <w:pPr>
              <w:ind w:firstLine="460"/>
              <w:jc w:val="center"/>
              <w:rPr>
                <w:rFonts w:ascii="仿宋" w:hAnsi="仿宋" w:eastAsia="仿宋" w:cs="仿宋"/>
                <w:color w:val="000000"/>
                <w:spacing w:val="-5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  <w:t>偶笑集：汪曾祺经典散文</w:t>
            </w:r>
          </w:p>
        </w:tc>
        <w:tc>
          <w:tcPr>
            <w:tcW w:w="297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7176627F">
            <w:pPr>
              <w:ind w:firstLine="460"/>
              <w:jc w:val="center"/>
              <w:rPr>
                <w:rFonts w:ascii="仿宋" w:hAnsi="仿宋" w:eastAsia="仿宋" w:cs="仿宋"/>
                <w:color w:val="000000"/>
                <w:spacing w:val="-5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  <w:t>汪曾祺著；梅杰编</w:t>
            </w:r>
          </w:p>
        </w:tc>
      </w:tr>
      <w:tr w14:paraId="502098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  <w:tblHeader/>
        </w:trPr>
        <w:tc>
          <w:tcPr>
            <w:tcW w:w="88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</w:tcPr>
          <w:p w14:paraId="4D658187">
            <w:pPr>
              <w:pStyle w:val="9"/>
              <w:rPr>
                <w:rFonts w:ascii="仿宋" w:hAnsi="仿宋" w:eastAsia="仿宋"/>
                <w:lang w:bidi="ar"/>
              </w:rPr>
            </w:pPr>
            <w:r>
              <w:rPr>
                <w:rFonts w:hint="eastAsia" w:ascii="仿宋" w:hAnsi="仿宋" w:eastAsia="仿宋"/>
                <w:lang w:bidi="ar"/>
              </w:rPr>
              <w:t>29</w:t>
            </w:r>
          </w:p>
        </w:tc>
        <w:tc>
          <w:tcPr>
            <w:tcW w:w="48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A26F135">
            <w:pPr>
              <w:ind w:firstLine="460"/>
              <w:jc w:val="center"/>
              <w:rPr>
                <w:rFonts w:ascii="仿宋" w:hAnsi="仿宋" w:eastAsia="仿宋" w:cs="仿宋"/>
                <w:color w:val="000000"/>
                <w:spacing w:val="-5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  <w:t>在轮下</w:t>
            </w:r>
          </w:p>
        </w:tc>
        <w:tc>
          <w:tcPr>
            <w:tcW w:w="297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3005DF0">
            <w:pPr>
              <w:jc w:val="center"/>
              <w:rPr>
                <w:rFonts w:ascii="仿宋" w:hAnsi="仿宋" w:eastAsia="仿宋" w:cs="仿宋"/>
                <w:color w:val="000000"/>
                <w:spacing w:val="-5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  <w:t>（德）赫尔曼·黑塞著；</w:t>
            </w:r>
            <w:r>
              <w:rPr>
                <w:rFonts w:hint="eastAsia"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  <w:tab/>
            </w:r>
            <w:r>
              <w:rPr>
                <w:rFonts w:hint="eastAsia"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  <w:t>张佑中译</w:t>
            </w:r>
          </w:p>
        </w:tc>
      </w:tr>
      <w:tr w14:paraId="7CD785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  <w:tblHeader/>
        </w:trPr>
        <w:tc>
          <w:tcPr>
            <w:tcW w:w="88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</w:tcPr>
          <w:p w14:paraId="0D7FB331">
            <w:pPr>
              <w:pStyle w:val="9"/>
              <w:rPr>
                <w:rFonts w:ascii="仿宋" w:hAnsi="仿宋" w:eastAsia="仿宋"/>
                <w:lang w:bidi="ar"/>
              </w:rPr>
            </w:pPr>
            <w:r>
              <w:rPr>
                <w:rFonts w:hint="eastAsia" w:ascii="仿宋" w:hAnsi="仿宋" w:eastAsia="仿宋"/>
                <w:lang w:bidi="ar"/>
              </w:rPr>
              <w:t>30</w:t>
            </w:r>
          </w:p>
        </w:tc>
        <w:tc>
          <w:tcPr>
            <w:tcW w:w="48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770A23E2">
            <w:pPr>
              <w:ind w:firstLine="460"/>
              <w:jc w:val="center"/>
              <w:rPr>
                <w:rFonts w:ascii="仿宋" w:hAnsi="仿宋" w:eastAsia="仿宋" w:cs="仿宋"/>
                <w:color w:val="000000"/>
                <w:spacing w:val="-5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  <w:t>丧钟为谁而鸣</w:t>
            </w:r>
          </w:p>
        </w:tc>
        <w:tc>
          <w:tcPr>
            <w:tcW w:w="297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B0F8112">
            <w:pPr>
              <w:jc w:val="center"/>
              <w:rPr>
                <w:rFonts w:ascii="仿宋" w:hAnsi="仿宋" w:eastAsia="仿宋" w:cs="仿宋"/>
                <w:color w:val="000000"/>
                <w:spacing w:val="-5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pacing w:val="-5"/>
                <w:kern w:val="0"/>
                <w:sz w:val="24"/>
                <w:szCs w:val="24"/>
                <w:lang w:bidi="ar"/>
              </w:rPr>
              <w:t>（美）海明威著；程中瑞译</w:t>
            </w:r>
          </w:p>
        </w:tc>
      </w:tr>
    </w:tbl>
    <w:p w14:paraId="6388C006">
      <w:pPr>
        <w:spacing w:line="600" w:lineRule="exact"/>
        <w:rPr>
          <w:rFonts w:ascii="仿宋" w:hAnsi="仿宋" w:eastAsia="仿宋" w:cs="仿宋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57DF9162-7496-4A65-939B-DB7789962E73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6700E16B-1DA7-44E6-8CD6-B4C24AACE61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03519B">
    <w:pPr>
      <w:pStyle w:val="6"/>
      <w:ind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6AAE01B">
                          <w:pPr>
                            <w:pStyle w:val="6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66C/ssAgAAV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nroL+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6AAE01B">
                    <w:pPr>
                      <w:pStyle w:val="6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RlOGEyYmRmM2E1MTExZjA0OTRmMjRkMGI1MWRlOGYifQ=="/>
    <w:docVar w:name="KSO_WPS_MARK_KEY" w:val="46c7109b-dcd6-41aa-9383-7348f367f597"/>
  </w:docVars>
  <w:rsids>
    <w:rsidRoot w:val="005441B9"/>
    <w:rsid w:val="0000497A"/>
    <w:rsid w:val="00012BA0"/>
    <w:rsid w:val="00035410"/>
    <w:rsid w:val="00045DC0"/>
    <w:rsid w:val="0008703A"/>
    <w:rsid w:val="000A202C"/>
    <w:rsid w:val="000B599E"/>
    <w:rsid w:val="000C6442"/>
    <w:rsid w:val="001006F4"/>
    <w:rsid w:val="00112D5A"/>
    <w:rsid w:val="00113FFD"/>
    <w:rsid w:val="00150D13"/>
    <w:rsid w:val="0016019C"/>
    <w:rsid w:val="00164178"/>
    <w:rsid w:val="00173DE3"/>
    <w:rsid w:val="0018788B"/>
    <w:rsid w:val="001B47A7"/>
    <w:rsid w:val="001C2B3F"/>
    <w:rsid w:val="001D40DA"/>
    <w:rsid w:val="0025064F"/>
    <w:rsid w:val="00290926"/>
    <w:rsid w:val="002F43B9"/>
    <w:rsid w:val="00301C21"/>
    <w:rsid w:val="00324EEF"/>
    <w:rsid w:val="003256F5"/>
    <w:rsid w:val="003365A1"/>
    <w:rsid w:val="00337A73"/>
    <w:rsid w:val="003625AA"/>
    <w:rsid w:val="00392EF8"/>
    <w:rsid w:val="003A0394"/>
    <w:rsid w:val="003B7FD1"/>
    <w:rsid w:val="003D3BB1"/>
    <w:rsid w:val="003D7AFD"/>
    <w:rsid w:val="003E4301"/>
    <w:rsid w:val="0040577B"/>
    <w:rsid w:val="00425166"/>
    <w:rsid w:val="00452877"/>
    <w:rsid w:val="004569B2"/>
    <w:rsid w:val="00456B1C"/>
    <w:rsid w:val="00474773"/>
    <w:rsid w:val="004A13DD"/>
    <w:rsid w:val="004B2027"/>
    <w:rsid w:val="004B2991"/>
    <w:rsid w:val="004C1D24"/>
    <w:rsid w:val="004E069E"/>
    <w:rsid w:val="005129C2"/>
    <w:rsid w:val="005275E4"/>
    <w:rsid w:val="00543EBE"/>
    <w:rsid w:val="005441B9"/>
    <w:rsid w:val="00544EEC"/>
    <w:rsid w:val="00550AFC"/>
    <w:rsid w:val="00554E14"/>
    <w:rsid w:val="00570A48"/>
    <w:rsid w:val="005A7F15"/>
    <w:rsid w:val="005E2782"/>
    <w:rsid w:val="005E4749"/>
    <w:rsid w:val="005F4459"/>
    <w:rsid w:val="00627872"/>
    <w:rsid w:val="006623F2"/>
    <w:rsid w:val="00677403"/>
    <w:rsid w:val="006A10E5"/>
    <w:rsid w:val="006D607D"/>
    <w:rsid w:val="006F54B7"/>
    <w:rsid w:val="007032B6"/>
    <w:rsid w:val="00734420"/>
    <w:rsid w:val="007447B6"/>
    <w:rsid w:val="00757896"/>
    <w:rsid w:val="00762199"/>
    <w:rsid w:val="0076421D"/>
    <w:rsid w:val="007739D6"/>
    <w:rsid w:val="007A00E4"/>
    <w:rsid w:val="007B16B5"/>
    <w:rsid w:val="007C75A6"/>
    <w:rsid w:val="007E7028"/>
    <w:rsid w:val="007F022C"/>
    <w:rsid w:val="008021EC"/>
    <w:rsid w:val="00806FFB"/>
    <w:rsid w:val="00814ACC"/>
    <w:rsid w:val="008420EC"/>
    <w:rsid w:val="00844785"/>
    <w:rsid w:val="00847D28"/>
    <w:rsid w:val="008650C9"/>
    <w:rsid w:val="008A4D28"/>
    <w:rsid w:val="009063D8"/>
    <w:rsid w:val="00915130"/>
    <w:rsid w:val="009233B6"/>
    <w:rsid w:val="00933CB0"/>
    <w:rsid w:val="00934D8D"/>
    <w:rsid w:val="00956C7A"/>
    <w:rsid w:val="00973E53"/>
    <w:rsid w:val="00993F7C"/>
    <w:rsid w:val="009955D4"/>
    <w:rsid w:val="009A0CBC"/>
    <w:rsid w:val="009B38FE"/>
    <w:rsid w:val="009D1AEC"/>
    <w:rsid w:val="009F7E2D"/>
    <w:rsid w:val="00AD5E2E"/>
    <w:rsid w:val="00AE60B8"/>
    <w:rsid w:val="00AF342A"/>
    <w:rsid w:val="00B31F76"/>
    <w:rsid w:val="00B41C44"/>
    <w:rsid w:val="00B5259F"/>
    <w:rsid w:val="00B81F36"/>
    <w:rsid w:val="00B85FEC"/>
    <w:rsid w:val="00B8776E"/>
    <w:rsid w:val="00BB42BC"/>
    <w:rsid w:val="00BB6F1C"/>
    <w:rsid w:val="00BD0851"/>
    <w:rsid w:val="00C1392A"/>
    <w:rsid w:val="00C4553A"/>
    <w:rsid w:val="00C458B6"/>
    <w:rsid w:val="00C523F6"/>
    <w:rsid w:val="00C6639A"/>
    <w:rsid w:val="00CA1ED1"/>
    <w:rsid w:val="00CC0904"/>
    <w:rsid w:val="00CC308F"/>
    <w:rsid w:val="00CD1017"/>
    <w:rsid w:val="00CD62AE"/>
    <w:rsid w:val="00D15DED"/>
    <w:rsid w:val="00D20AC3"/>
    <w:rsid w:val="00D416BE"/>
    <w:rsid w:val="00D84907"/>
    <w:rsid w:val="00DB11FE"/>
    <w:rsid w:val="00DF08CA"/>
    <w:rsid w:val="00E13ED3"/>
    <w:rsid w:val="00E4629A"/>
    <w:rsid w:val="00E46A34"/>
    <w:rsid w:val="00E50AD1"/>
    <w:rsid w:val="00E54FD3"/>
    <w:rsid w:val="00E85696"/>
    <w:rsid w:val="00E91C60"/>
    <w:rsid w:val="00E9566F"/>
    <w:rsid w:val="00EC22FD"/>
    <w:rsid w:val="00ED58D0"/>
    <w:rsid w:val="00F1502F"/>
    <w:rsid w:val="00F3160E"/>
    <w:rsid w:val="00F61163"/>
    <w:rsid w:val="00F65479"/>
    <w:rsid w:val="00F67952"/>
    <w:rsid w:val="00F9389D"/>
    <w:rsid w:val="00F95EF8"/>
    <w:rsid w:val="00FA0829"/>
    <w:rsid w:val="00FA3295"/>
    <w:rsid w:val="00FD2837"/>
    <w:rsid w:val="00FD3125"/>
    <w:rsid w:val="00FF6523"/>
    <w:rsid w:val="01022F1A"/>
    <w:rsid w:val="015C7F5D"/>
    <w:rsid w:val="0188079C"/>
    <w:rsid w:val="01902BC6"/>
    <w:rsid w:val="019875E7"/>
    <w:rsid w:val="019C51CE"/>
    <w:rsid w:val="024D53CE"/>
    <w:rsid w:val="026E5BDE"/>
    <w:rsid w:val="02D9491E"/>
    <w:rsid w:val="031408A7"/>
    <w:rsid w:val="037B168C"/>
    <w:rsid w:val="03A6522C"/>
    <w:rsid w:val="04C004D9"/>
    <w:rsid w:val="04CE0953"/>
    <w:rsid w:val="053C2658"/>
    <w:rsid w:val="05B11678"/>
    <w:rsid w:val="069608D1"/>
    <w:rsid w:val="07C80DEE"/>
    <w:rsid w:val="07F02CB5"/>
    <w:rsid w:val="082D4D8D"/>
    <w:rsid w:val="08AE1E9F"/>
    <w:rsid w:val="08CA1531"/>
    <w:rsid w:val="08D34031"/>
    <w:rsid w:val="09305C93"/>
    <w:rsid w:val="0937357F"/>
    <w:rsid w:val="094710D3"/>
    <w:rsid w:val="09BA208A"/>
    <w:rsid w:val="0A831A97"/>
    <w:rsid w:val="0A8820D2"/>
    <w:rsid w:val="0AAE6186"/>
    <w:rsid w:val="0B072A41"/>
    <w:rsid w:val="0BC74E90"/>
    <w:rsid w:val="0C301709"/>
    <w:rsid w:val="0C344DB1"/>
    <w:rsid w:val="0C804BDE"/>
    <w:rsid w:val="0D007424"/>
    <w:rsid w:val="0DF20D91"/>
    <w:rsid w:val="0E395649"/>
    <w:rsid w:val="0E5507A6"/>
    <w:rsid w:val="0E90420D"/>
    <w:rsid w:val="0E9B6B13"/>
    <w:rsid w:val="0F8908E9"/>
    <w:rsid w:val="0F9D0F43"/>
    <w:rsid w:val="0FCB6EBE"/>
    <w:rsid w:val="0FEA38BB"/>
    <w:rsid w:val="10287762"/>
    <w:rsid w:val="108A251A"/>
    <w:rsid w:val="10A515A8"/>
    <w:rsid w:val="11B656A5"/>
    <w:rsid w:val="11DF4866"/>
    <w:rsid w:val="11F63F9C"/>
    <w:rsid w:val="12424EB0"/>
    <w:rsid w:val="125A564D"/>
    <w:rsid w:val="12621460"/>
    <w:rsid w:val="12EE4D0D"/>
    <w:rsid w:val="146A3560"/>
    <w:rsid w:val="153E7C5A"/>
    <w:rsid w:val="154E0FD9"/>
    <w:rsid w:val="157F5F94"/>
    <w:rsid w:val="169F6089"/>
    <w:rsid w:val="17884761"/>
    <w:rsid w:val="179EC491"/>
    <w:rsid w:val="17A736B9"/>
    <w:rsid w:val="17B764D9"/>
    <w:rsid w:val="181F176A"/>
    <w:rsid w:val="18310307"/>
    <w:rsid w:val="184A63BA"/>
    <w:rsid w:val="18531C29"/>
    <w:rsid w:val="18DC0AC9"/>
    <w:rsid w:val="19662205"/>
    <w:rsid w:val="1980317D"/>
    <w:rsid w:val="1A99437B"/>
    <w:rsid w:val="1B0E72F7"/>
    <w:rsid w:val="1B37664F"/>
    <w:rsid w:val="1C194EB2"/>
    <w:rsid w:val="1C1A10DB"/>
    <w:rsid w:val="1C2F4C4D"/>
    <w:rsid w:val="1C331D6D"/>
    <w:rsid w:val="1C3A271C"/>
    <w:rsid w:val="1D333BAD"/>
    <w:rsid w:val="1D5F6D7A"/>
    <w:rsid w:val="1E287D28"/>
    <w:rsid w:val="1E551756"/>
    <w:rsid w:val="1E7755A1"/>
    <w:rsid w:val="1F4021D9"/>
    <w:rsid w:val="1F600D42"/>
    <w:rsid w:val="1FB06717"/>
    <w:rsid w:val="1FC4505B"/>
    <w:rsid w:val="1FE944B2"/>
    <w:rsid w:val="1FE9574F"/>
    <w:rsid w:val="20676267"/>
    <w:rsid w:val="217F2558"/>
    <w:rsid w:val="2186044D"/>
    <w:rsid w:val="21BC47AA"/>
    <w:rsid w:val="23BF19B5"/>
    <w:rsid w:val="24617775"/>
    <w:rsid w:val="24E9645C"/>
    <w:rsid w:val="25123C68"/>
    <w:rsid w:val="25533F22"/>
    <w:rsid w:val="25787F40"/>
    <w:rsid w:val="266579F9"/>
    <w:rsid w:val="267A740D"/>
    <w:rsid w:val="274753D8"/>
    <w:rsid w:val="27486438"/>
    <w:rsid w:val="277C7E35"/>
    <w:rsid w:val="278EB6E3"/>
    <w:rsid w:val="27E24ADB"/>
    <w:rsid w:val="28011BB0"/>
    <w:rsid w:val="284741D8"/>
    <w:rsid w:val="28A92EBD"/>
    <w:rsid w:val="28B7285C"/>
    <w:rsid w:val="28DF4800"/>
    <w:rsid w:val="2A00650F"/>
    <w:rsid w:val="2A077D67"/>
    <w:rsid w:val="2A132E42"/>
    <w:rsid w:val="2A913169"/>
    <w:rsid w:val="2CFFF427"/>
    <w:rsid w:val="2D5B6892"/>
    <w:rsid w:val="2DD44566"/>
    <w:rsid w:val="2E2B4950"/>
    <w:rsid w:val="2ED16959"/>
    <w:rsid w:val="2F205EDC"/>
    <w:rsid w:val="2F7D9A1E"/>
    <w:rsid w:val="2F9D64D2"/>
    <w:rsid w:val="2FA33CC8"/>
    <w:rsid w:val="305D39F2"/>
    <w:rsid w:val="3097733C"/>
    <w:rsid w:val="30A15A5E"/>
    <w:rsid w:val="313E3101"/>
    <w:rsid w:val="31533610"/>
    <w:rsid w:val="31C80C10"/>
    <w:rsid w:val="3287442D"/>
    <w:rsid w:val="32AA39F4"/>
    <w:rsid w:val="333F7A0B"/>
    <w:rsid w:val="33542F42"/>
    <w:rsid w:val="33592823"/>
    <w:rsid w:val="336D0843"/>
    <w:rsid w:val="33CC6C6B"/>
    <w:rsid w:val="344A01C8"/>
    <w:rsid w:val="345361EF"/>
    <w:rsid w:val="348A2EB6"/>
    <w:rsid w:val="34EB236B"/>
    <w:rsid w:val="368E1F9F"/>
    <w:rsid w:val="36D861B6"/>
    <w:rsid w:val="36E715BD"/>
    <w:rsid w:val="371F8BBD"/>
    <w:rsid w:val="37602ED6"/>
    <w:rsid w:val="377624E8"/>
    <w:rsid w:val="383218F5"/>
    <w:rsid w:val="38875938"/>
    <w:rsid w:val="389A33CF"/>
    <w:rsid w:val="38D44AE9"/>
    <w:rsid w:val="39BD13FD"/>
    <w:rsid w:val="39C10353"/>
    <w:rsid w:val="3A0278D1"/>
    <w:rsid w:val="3AD97440"/>
    <w:rsid w:val="3AF20B6B"/>
    <w:rsid w:val="3B6D7360"/>
    <w:rsid w:val="3C9EF834"/>
    <w:rsid w:val="3C9F4105"/>
    <w:rsid w:val="3CD940D7"/>
    <w:rsid w:val="3CF1685A"/>
    <w:rsid w:val="3D3A5DE4"/>
    <w:rsid w:val="3D5642D8"/>
    <w:rsid w:val="3D7DF6A6"/>
    <w:rsid w:val="3D7E4729"/>
    <w:rsid w:val="3DA70E5B"/>
    <w:rsid w:val="3DBF1404"/>
    <w:rsid w:val="3E2A22FB"/>
    <w:rsid w:val="3EB78AF6"/>
    <w:rsid w:val="3F58785B"/>
    <w:rsid w:val="3F5F52DA"/>
    <w:rsid w:val="3FEC0F24"/>
    <w:rsid w:val="3FFF5F66"/>
    <w:rsid w:val="40051134"/>
    <w:rsid w:val="402A7AD7"/>
    <w:rsid w:val="4065764D"/>
    <w:rsid w:val="40AC2D5A"/>
    <w:rsid w:val="41DE7C29"/>
    <w:rsid w:val="42194C17"/>
    <w:rsid w:val="42B3131D"/>
    <w:rsid w:val="42C125E0"/>
    <w:rsid w:val="43062396"/>
    <w:rsid w:val="43DA2B56"/>
    <w:rsid w:val="43DB577F"/>
    <w:rsid w:val="44AD6ED3"/>
    <w:rsid w:val="44C33761"/>
    <w:rsid w:val="45702BE5"/>
    <w:rsid w:val="460A4DC4"/>
    <w:rsid w:val="46376CA8"/>
    <w:rsid w:val="46582670"/>
    <w:rsid w:val="4662784A"/>
    <w:rsid w:val="4678706D"/>
    <w:rsid w:val="46A739B8"/>
    <w:rsid w:val="46BC0F60"/>
    <w:rsid w:val="47AD2F34"/>
    <w:rsid w:val="492B7DC5"/>
    <w:rsid w:val="494A7455"/>
    <w:rsid w:val="497B104C"/>
    <w:rsid w:val="497D49F7"/>
    <w:rsid w:val="49CC2F34"/>
    <w:rsid w:val="49F50F8E"/>
    <w:rsid w:val="49F93DDB"/>
    <w:rsid w:val="4A044C6C"/>
    <w:rsid w:val="4B172B3A"/>
    <w:rsid w:val="4B1F1850"/>
    <w:rsid w:val="4BA92A24"/>
    <w:rsid w:val="4BEE156E"/>
    <w:rsid w:val="4BF92F3C"/>
    <w:rsid w:val="4D234E98"/>
    <w:rsid w:val="4D286E8D"/>
    <w:rsid w:val="4D68206F"/>
    <w:rsid w:val="4DA71B30"/>
    <w:rsid w:val="4DCB43C2"/>
    <w:rsid w:val="4E283237"/>
    <w:rsid w:val="4EF456FF"/>
    <w:rsid w:val="4F1D2F93"/>
    <w:rsid w:val="4F283017"/>
    <w:rsid w:val="4F901D39"/>
    <w:rsid w:val="4F97F770"/>
    <w:rsid w:val="4FFE7842"/>
    <w:rsid w:val="50026E59"/>
    <w:rsid w:val="500C3DAE"/>
    <w:rsid w:val="504C2590"/>
    <w:rsid w:val="50973AA0"/>
    <w:rsid w:val="510C0E3D"/>
    <w:rsid w:val="511046F2"/>
    <w:rsid w:val="512E0AA4"/>
    <w:rsid w:val="51385E3D"/>
    <w:rsid w:val="51E5407C"/>
    <w:rsid w:val="522E2410"/>
    <w:rsid w:val="547F2161"/>
    <w:rsid w:val="54E57FC4"/>
    <w:rsid w:val="55323BBA"/>
    <w:rsid w:val="5649247A"/>
    <w:rsid w:val="5659064E"/>
    <w:rsid w:val="565C2E10"/>
    <w:rsid w:val="56BF4175"/>
    <w:rsid w:val="585831DD"/>
    <w:rsid w:val="587A4EC7"/>
    <w:rsid w:val="589B6549"/>
    <w:rsid w:val="58E42340"/>
    <w:rsid w:val="59BA2830"/>
    <w:rsid w:val="59CC2C9B"/>
    <w:rsid w:val="5A0A04CC"/>
    <w:rsid w:val="5A0B2B29"/>
    <w:rsid w:val="5B05EAE8"/>
    <w:rsid w:val="5C220A9D"/>
    <w:rsid w:val="5C744CE0"/>
    <w:rsid w:val="5C7C2022"/>
    <w:rsid w:val="5CAA5468"/>
    <w:rsid w:val="5D6E7F03"/>
    <w:rsid w:val="5DF16318"/>
    <w:rsid w:val="5E35609F"/>
    <w:rsid w:val="5EB93737"/>
    <w:rsid w:val="5ED74B3A"/>
    <w:rsid w:val="5EE919CD"/>
    <w:rsid w:val="5FBA4A0F"/>
    <w:rsid w:val="5FFA3903"/>
    <w:rsid w:val="6059590A"/>
    <w:rsid w:val="61620493"/>
    <w:rsid w:val="617221B9"/>
    <w:rsid w:val="61AA3276"/>
    <w:rsid w:val="6274675C"/>
    <w:rsid w:val="62A757FE"/>
    <w:rsid w:val="639B2616"/>
    <w:rsid w:val="63C139AA"/>
    <w:rsid w:val="64063A2C"/>
    <w:rsid w:val="6459506F"/>
    <w:rsid w:val="649976C7"/>
    <w:rsid w:val="64BF17B2"/>
    <w:rsid w:val="65190A7F"/>
    <w:rsid w:val="65733ED9"/>
    <w:rsid w:val="66376E1B"/>
    <w:rsid w:val="67A61407"/>
    <w:rsid w:val="67AF7AE3"/>
    <w:rsid w:val="67D052AB"/>
    <w:rsid w:val="67EE69ED"/>
    <w:rsid w:val="686D58E2"/>
    <w:rsid w:val="694C469B"/>
    <w:rsid w:val="6A250594"/>
    <w:rsid w:val="6AD864F1"/>
    <w:rsid w:val="6ADA29F8"/>
    <w:rsid w:val="6AFF46B0"/>
    <w:rsid w:val="6B8929D2"/>
    <w:rsid w:val="6BD91777"/>
    <w:rsid w:val="6C1A545A"/>
    <w:rsid w:val="6CF5634F"/>
    <w:rsid w:val="6D3E606B"/>
    <w:rsid w:val="6DAA7B93"/>
    <w:rsid w:val="6F2215C2"/>
    <w:rsid w:val="6FBFF221"/>
    <w:rsid w:val="703A6A08"/>
    <w:rsid w:val="704C6A71"/>
    <w:rsid w:val="70EE2882"/>
    <w:rsid w:val="70FB1CB9"/>
    <w:rsid w:val="71CF337F"/>
    <w:rsid w:val="72040F8A"/>
    <w:rsid w:val="727A162B"/>
    <w:rsid w:val="73396FBF"/>
    <w:rsid w:val="73575910"/>
    <w:rsid w:val="738B3A66"/>
    <w:rsid w:val="739D6F30"/>
    <w:rsid w:val="73CF1845"/>
    <w:rsid w:val="74470ABF"/>
    <w:rsid w:val="74A650B4"/>
    <w:rsid w:val="74EB49E5"/>
    <w:rsid w:val="752E3D92"/>
    <w:rsid w:val="75685A81"/>
    <w:rsid w:val="7585755C"/>
    <w:rsid w:val="759C343E"/>
    <w:rsid w:val="75C565F3"/>
    <w:rsid w:val="76C3652E"/>
    <w:rsid w:val="76CE287C"/>
    <w:rsid w:val="76D1353D"/>
    <w:rsid w:val="777F1BB0"/>
    <w:rsid w:val="77A7717B"/>
    <w:rsid w:val="77B67FCD"/>
    <w:rsid w:val="77F11A4A"/>
    <w:rsid w:val="782407F3"/>
    <w:rsid w:val="782B19EF"/>
    <w:rsid w:val="786F6B56"/>
    <w:rsid w:val="78F5148E"/>
    <w:rsid w:val="7A5013E3"/>
    <w:rsid w:val="7AC276FC"/>
    <w:rsid w:val="7AD34EB0"/>
    <w:rsid w:val="7AED381E"/>
    <w:rsid w:val="7B3B539F"/>
    <w:rsid w:val="7B682A0C"/>
    <w:rsid w:val="7B8B1BEB"/>
    <w:rsid w:val="7BD823A4"/>
    <w:rsid w:val="7C974D28"/>
    <w:rsid w:val="7CBF320A"/>
    <w:rsid w:val="7CF0F37C"/>
    <w:rsid w:val="7CF95008"/>
    <w:rsid w:val="7D1B03D6"/>
    <w:rsid w:val="7D524231"/>
    <w:rsid w:val="7D720102"/>
    <w:rsid w:val="7DD21E4E"/>
    <w:rsid w:val="7DFD162B"/>
    <w:rsid w:val="7DFF4C83"/>
    <w:rsid w:val="7E7B5E80"/>
    <w:rsid w:val="7EC21301"/>
    <w:rsid w:val="7EF4C811"/>
    <w:rsid w:val="7F5D6FCC"/>
    <w:rsid w:val="7F7B6F84"/>
    <w:rsid w:val="7FC32352"/>
    <w:rsid w:val="7FCE1B7F"/>
    <w:rsid w:val="7FD3300E"/>
    <w:rsid w:val="7FFB2E27"/>
    <w:rsid w:val="7FFFE7A6"/>
    <w:rsid w:val="BFFF272C"/>
    <w:rsid w:val="DFF3FB04"/>
    <w:rsid w:val="F3FBE639"/>
    <w:rsid w:val="FBFFDB60"/>
    <w:rsid w:val="FDFAD850"/>
    <w:rsid w:val="FDFFA94F"/>
    <w:rsid w:val="FE5BF744"/>
    <w:rsid w:val="FEBE9E8F"/>
    <w:rsid w:val="FEFF8615"/>
    <w:rsid w:val="FF4D9D30"/>
    <w:rsid w:val="FF4E6628"/>
    <w:rsid w:val="FFD3D495"/>
    <w:rsid w:val="FFEBBC65"/>
    <w:rsid w:val="FFF3A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6"/>
    <w:autoRedefine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20"/>
    <w:autoRedefine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26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Subtitle"/>
    <w:basedOn w:val="1"/>
    <w:link w:val="17"/>
    <w:autoRedefine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9">
    <w:name w:val="Normal (Web)"/>
    <w:basedOn w:val="1"/>
    <w:autoRedefine/>
    <w:unhideWhenUsed/>
    <w:qFormat/>
    <w:uiPriority w:val="99"/>
    <w:pPr>
      <w:widowControl/>
      <w:kinsoku w:val="0"/>
      <w:autoSpaceDE w:val="0"/>
      <w:autoSpaceDN w:val="0"/>
      <w:adjustRightInd w:val="0"/>
      <w:snapToGrid w:val="0"/>
      <w:spacing w:before="224"/>
      <w:jc w:val="center"/>
      <w:textAlignment w:val="baseline"/>
    </w:pPr>
    <w:rPr>
      <w:rFonts w:ascii="宋体" w:hAnsi="宋体" w:eastAsia="宋体" w:cs="Times New Roman"/>
      <w:kern w:val="0"/>
      <w:sz w:val="24"/>
      <w:szCs w:val="24"/>
    </w:rPr>
  </w:style>
  <w:style w:type="table" w:styleId="11">
    <w:name w:val="Table Grid"/>
    <w:basedOn w:val="10"/>
    <w:autoRedefine/>
    <w:qFormat/>
    <w:uiPriority w:val="99"/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22"/>
    <w:rPr>
      <w:b/>
    </w:rPr>
  </w:style>
  <w:style w:type="character" w:styleId="14">
    <w:name w:val="Hyperlink"/>
    <w:basedOn w:val="12"/>
    <w:autoRedefine/>
    <w:semiHidden/>
    <w:unhideWhenUsed/>
    <w:qFormat/>
    <w:uiPriority w:val="99"/>
    <w:rPr>
      <w:color w:val="0000FF"/>
      <w:u w:val="single"/>
    </w:rPr>
  </w:style>
  <w:style w:type="character" w:customStyle="1" w:styleId="15">
    <w:name w:val="标题 1 字符"/>
    <w:basedOn w:val="12"/>
    <w:link w:val="2"/>
    <w:autoRedefine/>
    <w:qFormat/>
    <w:uiPriority w:val="9"/>
    <w:rPr>
      <w:b/>
      <w:bCs/>
      <w:kern w:val="44"/>
      <w:sz w:val="44"/>
      <w:szCs w:val="44"/>
    </w:rPr>
  </w:style>
  <w:style w:type="character" w:customStyle="1" w:styleId="16">
    <w:name w:val="标题 2 字符"/>
    <w:basedOn w:val="12"/>
    <w:link w:val="3"/>
    <w:autoRedefine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7">
    <w:name w:val="副标题 字符"/>
    <w:basedOn w:val="12"/>
    <w:link w:val="8"/>
    <w:autoRedefine/>
    <w:qFormat/>
    <w:uiPriority w:val="99"/>
    <w:rPr>
      <w:rFonts w:ascii="宋体" w:hAnsi="宋体" w:eastAsia="宋体" w:cs="宋体"/>
      <w:kern w:val="0"/>
      <w:sz w:val="24"/>
      <w:szCs w:val="24"/>
    </w:rPr>
  </w:style>
  <w:style w:type="character" w:customStyle="1" w:styleId="18">
    <w:name w:val="页眉 字符"/>
    <w:basedOn w:val="12"/>
    <w:link w:val="7"/>
    <w:autoRedefine/>
    <w:qFormat/>
    <w:uiPriority w:val="99"/>
    <w:rPr>
      <w:sz w:val="18"/>
      <w:szCs w:val="18"/>
    </w:rPr>
  </w:style>
  <w:style w:type="character" w:customStyle="1" w:styleId="19">
    <w:name w:val="页脚 字符"/>
    <w:basedOn w:val="12"/>
    <w:link w:val="6"/>
    <w:autoRedefine/>
    <w:qFormat/>
    <w:uiPriority w:val="99"/>
    <w:rPr>
      <w:sz w:val="18"/>
      <w:szCs w:val="18"/>
    </w:rPr>
  </w:style>
  <w:style w:type="character" w:customStyle="1" w:styleId="20">
    <w:name w:val="标题 3 字符"/>
    <w:basedOn w:val="12"/>
    <w:link w:val="4"/>
    <w:autoRedefine/>
    <w:qFormat/>
    <w:uiPriority w:val="9"/>
    <w:rPr>
      <w:rFonts w:asciiTheme="minorHAnsi" w:hAnsiTheme="minorHAnsi" w:eastAsiaTheme="minorEastAsia" w:cstheme="minorBidi"/>
      <w:b/>
      <w:bCs/>
      <w:kern w:val="2"/>
      <w:sz w:val="32"/>
      <w:szCs w:val="32"/>
    </w:rPr>
  </w:style>
  <w:style w:type="table" w:customStyle="1" w:styleId="21">
    <w:name w:val="Table Normal"/>
    <w:basedOn w:val="10"/>
    <w:autoRedefine/>
    <w:semiHidden/>
    <w:unhideWhenUsed/>
    <w:qFormat/>
    <w:uiPriority w:val="0"/>
    <w:tblPr>
      <w:tblCellMar>
        <w:left w:w="0" w:type="dxa"/>
        <w:right w:w="0" w:type="dxa"/>
      </w:tblCellMar>
    </w:tblPr>
  </w:style>
  <w:style w:type="paragraph" w:customStyle="1" w:styleId="22">
    <w:name w:val="Table Text"/>
    <w:basedOn w:val="1"/>
    <w:hidden/>
    <w:qFormat/>
    <w:uiPriority w:val="0"/>
    <w:pPr>
      <w:kinsoku w:val="0"/>
      <w:autoSpaceDE w:val="0"/>
      <w:autoSpaceDN w:val="0"/>
      <w:adjustRightInd w:val="0"/>
      <w:snapToGrid w:val="0"/>
      <w:jc w:val="left"/>
      <w:textAlignment w:val="baseline"/>
    </w:pPr>
    <w:rPr>
      <w:rFonts w:hint="eastAsia" w:ascii="仿宋" w:hAnsi="仿宋" w:eastAsia="仿宋" w:cs="Times New Roman"/>
      <w:color w:val="000000"/>
      <w:kern w:val="0"/>
      <w:sz w:val="30"/>
      <w:szCs w:val="30"/>
    </w:rPr>
  </w:style>
  <w:style w:type="character" w:customStyle="1" w:styleId="23">
    <w:name w:val="font11"/>
    <w:basedOn w:val="12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character" w:customStyle="1" w:styleId="24">
    <w:name w:val="15"/>
    <w:basedOn w:val="12"/>
    <w:qFormat/>
    <w:uiPriority w:val="0"/>
    <w:rPr>
      <w:rFonts w:hint="eastAsia" w:ascii="仿宋" w:hAnsi="仿宋" w:eastAsia="仿宋" w:cs="仿宋"/>
      <w:color w:val="000000"/>
      <w:sz w:val="24"/>
      <w:szCs w:val="24"/>
    </w:rPr>
  </w:style>
  <w:style w:type="character" w:customStyle="1" w:styleId="25">
    <w:name w:val="10"/>
    <w:basedOn w:val="12"/>
    <w:qFormat/>
    <w:uiPriority w:val="0"/>
    <w:rPr>
      <w:rFonts w:hint="eastAsia" w:ascii="仿宋" w:hAnsi="仿宋" w:eastAsia="仿宋" w:cs="仿宋"/>
    </w:rPr>
  </w:style>
  <w:style w:type="character" w:customStyle="1" w:styleId="26">
    <w:name w:val="批注框文本 字符"/>
    <w:basedOn w:val="12"/>
    <w:link w:val="5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27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1887</Words>
  <Characters>1965</Characters>
  <Lines>19</Lines>
  <Paragraphs>5</Paragraphs>
  <TotalTime>157</TotalTime>
  <ScaleCrop>false</ScaleCrop>
  <LinksUpToDate>false</LinksUpToDate>
  <CharactersWithSpaces>1994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2025-04-03T01:41:00Z</dcterms:created>
  <dc:creator>hp</dc:creator>
  <cp:lastModifiedBy>廖葵莉</cp:lastModifiedBy>
  <cp:lastPrinted>2025-04-08T09:28:00Z</cp:lastPrinted>
  <dcterms:modified xsi:type="dcterms:W3CDTF">2025-04-16T03:35:33Z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63CA0DDEB9834AEA81F9D886CB8B65C3_13</vt:lpwstr>
  </property>
  <property fmtid="{D5CDD505-2E9C-101B-9397-08002B2CF9AE}" pid="4" name="KSOTemplateDocerSaveRecord">
    <vt:lpwstr>eyJoZGlkIjoiNzljY2Q5MGUzOGNhMjAzZmMwMzEyNDgwNDgwNjNkZTIifQ==</vt:lpwstr>
  </property>
</Properties>
</file>