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5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44"/>
          <w:szCs w:val="52"/>
          <w:lang w:val="en-US" w:eastAsia="zh-CN"/>
        </w:rPr>
        <w:t>2022年度校级一流课程建设项目立项名单</w:t>
      </w:r>
    </w:p>
    <w:bookmarkEnd w:id="0"/>
    <w:tbl>
      <w:tblPr>
        <w:tblStyle w:val="2"/>
        <w:tblW w:w="14317" w:type="dxa"/>
        <w:tblInd w:w="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911"/>
        <w:gridCol w:w="3166"/>
        <w:gridCol w:w="2115"/>
        <w:gridCol w:w="3360"/>
        <w:gridCol w:w="26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教学团队成员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所属学院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zy202201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钢结构基本原理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李月霞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杨惠君、黄瑶、路丹、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刘博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zy202202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道路桥梁工程施工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何盛文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陈欢、莫桂开、刘佳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琦、尹登科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zy202203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建筑与装饰工程计量与计价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蒙萱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欧阳命、 韦丽娴、刘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赓、顾康杰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zy202204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外国文学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林文凤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邓千叶、钟纪新、刘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珂辰、 韦铁梅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zy202205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工程测量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鲁金金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谢少少、刘连旺、黄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玲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zy202206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工程经济学基础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农素婷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欧阳命、王海燕、 钱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偲偲、 陆明德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土木与工程学院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zy202207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操作系统原理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刘浩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许永敏、王玉银、李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剑锋、沈威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zy202208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国际贸易理论与实务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杨玲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杨鲜丽 杨柳 宋浩宁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李建宸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zy202209</w:t>
            </w:r>
          </w:p>
        </w:tc>
        <w:tc>
          <w:tcPr>
            <w:tcW w:w="31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商务谈判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黄文娇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周翔、唐莉琼、易成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希、李沅珊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商学院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78685879"/>
    <w:rsid w:val="7868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2023-12-13T07:38:00Z</dcterms:created>
  <dc:creator>lyl</dc:creator>
  <cp:lastModifiedBy>lyl</cp:lastModifiedBy>
  <dcterms:modified xsi:type="dcterms:W3CDTF">2023-12-13T07:40:32Z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B74D549761B84AC29950BB060DFC871E_11</vt:lpwstr>
  </property>
</Properties>
</file>