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02" w:firstLineChars="200"/>
        <w:jc w:val="center"/>
        <w:rPr>
          <w:rFonts w:hint="eastAsia" w:ascii="宋体" w:hAnsi="宋体" w:eastAsia="宋体" w:cs="宋体"/>
          <w:b/>
          <w:bCs/>
          <w:color w:val="313131"/>
          <w:sz w:val="30"/>
          <w:szCs w:val="30"/>
          <w:shd w:val="clear" w:color="auto" w:fill="FFFFFF"/>
        </w:rPr>
      </w:pPr>
      <w:r>
        <w:rPr>
          <w:rFonts w:hint="eastAsia" w:ascii="宋体" w:hAnsi="宋体" w:eastAsia="宋体" w:cs="宋体"/>
          <w:b/>
          <w:bCs/>
          <w:color w:val="313131"/>
          <w:sz w:val="30"/>
          <w:szCs w:val="30"/>
          <w:shd w:val="clear" w:color="auto" w:fill="FFFFFF"/>
        </w:rPr>
        <w:t>2021-2022学年（桂林校区）第二学期学生教材发放通知</w:t>
      </w:r>
    </w:p>
    <w:p>
      <w:pPr>
        <w:ind w:firstLine="480" w:firstLineChars="200"/>
        <w:jc w:val="center"/>
        <w:rPr>
          <w:rFonts w:hint="eastAsia" w:ascii="宋体" w:hAnsi="宋体" w:eastAsia="宋体" w:cs="宋体"/>
          <w:color w:val="313131"/>
          <w:sz w:val="24"/>
          <w:shd w:val="clear" w:color="auto" w:fill="FFFFFF"/>
        </w:rPr>
      </w:pPr>
    </w:p>
    <w:p>
      <w:pPr>
        <w:ind w:firstLine="480" w:firstLineChars="200"/>
        <w:rPr>
          <w:rFonts w:hint="eastAsia" w:ascii="宋体" w:hAnsi="宋体" w:eastAsia="宋体" w:cs="宋体"/>
          <w:color w:val="313131"/>
          <w:sz w:val="24"/>
          <w:shd w:val="clear" w:color="auto" w:fill="FFFFFF"/>
        </w:rPr>
      </w:pPr>
      <w:r>
        <w:rPr>
          <w:rFonts w:hint="eastAsia" w:ascii="宋体" w:hAnsi="宋体" w:eastAsia="宋体" w:cs="宋体"/>
          <w:color w:val="313131"/>
          <w:sz w:val="24"/>
          <w:shd w:val="clear" w:color="auto" w:fill="FFFFFF"/>
        </w:rPr>
        <w:t> </w:t>
      </w:r>
      <w:r>
        <w:rPr>
          <w:rFonts w:hint="eastAsia" w:ascii="宋体" w:hAnsi="宋体" w:eastAsia="宋体" w:cs="宋体"/>
          <w:sz w:val="28"/>
          <w:szCs w:val="28"/>
        </w:rPr>
        <w:t>学生教材（含专升本）于2022年2月27日在教一楼书库（1116、1117、1118、1119）发放。本次以专业年级为单位发放，发书时各专业行政班代表都要到位才能发放。请各学院做好组织工作，及时通知学生按规定时间领取教材。具体时间安排如下：</w:t>
      </w:r>
    </w:p>
    <w:tbl>
      <w:tblPr>
        <w:tblStyle w:val="2"/>
        <w:tblW w:w="8550" w:type="dxa"/>
        <w:tblInd w:w="0" w:type="dxa"/>
        <w:tblLayout w:type="fixed"/>
        <w:tblCellMar>
          <w:top w:w="0" w:type="dxa"/>
          <w:left w:w="0" w:type="dxa"/>
          <w:bottom w:w="0" w:type="dxa"/>
          <w:right w:w="0" w:type="dxa"/>
        </w:tblCellMar>
      </w:tblPr>
      <w:tblGrid>
        <w:gridCol w:w="1394"/>
        <w:gridCol w:w="766"/>
        <w:gridCol w:w="1905"/>
        <w:gridCol w:w="1425"/>
        <w:gridCol w:w="3060"/>
      </w:tblGrid>
      <w:tr>
        <w:tblPrEx>
          <w:tblCellMar>
            <w:top w:w="0" w:type="dxa"/>
            <w:left w:w="0" w:type="dxa"/>
            <w:bottom w:w="0" w:type="dxa"/>
            <w:right w:w="0" w:type="dxa"/>
          </w:tblCellMar>
        </w:tblPrEx>
        <w:trPr>
          <w:trHeight w:val="48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kern w:val="0"/>
                <w:sz w:val="22"/>
                <w:szCs w:val="22"/>
                <w:lang w:bidi="ar"/>
              </w:rPr>
              <w:t>日期</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kern w:val="0"/>
                <w:sz w:val="22"/>
                <w:szCs w:val="22"/>
                <w:lang w:bidi="ar"/>
              </w:rPr>
              <w:t>发书时段</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kern w:val="0"/>
                <w:sz w:val="22"/>
                <w:szCs w:val="22"/>
                <w:lang w:bidi="ar"/>
              </w:rPr>
              <w:t>二级学院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b/>
                <w:color w:val="000000"/>
                <w:sz w:val="22"/>
                <w:szCs w:val="22"/>
              </w:rPr>
            </w:pPr>
            <w:r>
              <w:rPr>
                <w:rFonts w:hint="eastAsia" w:ascii="宋体" w:hAnsi="宋体" w:eastAsia="宋体" w:cs="宋体"/>
                <w:b/>
                <w:color w:val="000000"/>
                <w:kern w:val="0"/>
                <w:sz w:val="22"/>
                <w:szCs w:val="22"/>
                <w:lang w:bidi="ar"/>
              </w:rPr>
              <w:t>发放专业</w:t>
            </w:r>
          </w:p>
        </w:tc>
      </w:tr>
      <w:tr>
        <w:tblPrEx>
          <w:tblCellMar>
            <w:top w:w="0" w:type="dxa"/>
            <w:left w:w="0" w:type="dxa"/>
            <w:bottom w:w="0" w:type="dxa"/>
            <w:right w:w="0" w:type="dxa"/>
          </w:tblCellMar>
        </w:tblPrEx>
        <w:trPr>
          <w:trHeight w:val="480" w:hRule="atLeast"/>
        </w:trPr>
        <w:tc>
          <w:tcPr>
            <w:tcW w:w="13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2月27日</w:t>
            </w:r>
          </w:p>
        </w:tc>
        <w:tc>
          <w:tcPr>
            <w:tcW w:w="7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上午</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8：30-10：30</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旅游管理</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土工学院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土木工程</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建设学院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视觉传达设计</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文理学</w:t>
            </w:r>
            <w:bookmarkStart w:id="0" w:name="_GoBack"/>
            <w:bookmarkEnd w:id="0"/>
            <w:r>
              <w:rPr>
                <w:rFonts w:hint="eastAsia" w:ascii="宋体" w:hAnsi="宋体" w:eastAsia="宋体" w:cs="宋体"/>
                <w:color w:val="000000"/>
                <w:kern w:val="0"/>
                <w:sz w:val="22"/>
                <w:szCs w:val="22"/>
                <w:lang w:bidi="ar"/>
              </w:rPr>
              <w:t>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商务英语</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信工学院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计算机科学与技术</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10：30-12：00</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国际经济与贸易</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土工学院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工程造价</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建设学院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环境设计</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文理学院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英语</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信工学院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电子信息工程</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13：00-14：30</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财务管理</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建设学院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广告学</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文理学院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汉语言文学</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信工学院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电气工程及其自动化</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下午</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14：30-16：00</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会计学</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土工学院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地理信息科学、建筑学、工程管理</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信工学院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网络工程</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16：00-17：00</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商学院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电子商务、市场营销、工商管理</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信工学院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通信工程</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建设学院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bidi="ar"/>
                <w14:textFill>
                  <w14:solidFill>
                    <w14:schemeClr w14:val="tx1"/>
                  </w14:solidFill>
                </w14:textFill>
              </w:rPr>
              <w:t>产品设计</w:t>
            </w:r>
          </w:p>
        </w:tc>
      </w:tr>
      <w:tr>
        <w:tblPrEx>
          <w:tblCellMar>
            <w:top w:w="0" w:type="dxa"/>
            <w:left w:w="0" w:type="dxa"/>
            <w:bottom w:w="0" w:type="dxa"/>
            <w:right w:w="0" w:type="dxa"/>
          </w:tblCellMar>
        </w:tblPrEx>
        <w:trPr>
          <w:trHeight w:val="480" w:hRule="atLeast"/>
        </w:trPr>
        <w:tc>
          <w:tcPr>
            <w:tcW w:w="13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color w:val="000000"/>
                <w:sz w:val="22"/>
                <w:szCs w:val="22"/>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17：00-17：30</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各学院</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未领教材的专业</w:t>
            </w:r>
          </w:p>
        </w:tc>
      </w:tr>
    </w:tbl>
    <w:p>
      <w:pPr>
        <w:spacing w:line="600" w:lineRule="exact"/>
        <w:rPr>
          <w:rFonts w:hint="eastAsia" w:ascii="宋体" w:hAnsi="宋体" w:eastAsia="宋体" w:cs="宋体"/>
          <w:b/>
          <w:bCs/>
          <w:color w:val="FF0000"/>
          <w:sz w:val="30"/>
          <w:szCs w:val="30"/>
        </w:rPr>
      </w:pPr>
      <w:r>
        <w:rPr>
          <w:rFonts w:hint="eastAsia" w:ascii="宋体" w:hAnsi="宋体" w:eastAsia="宋体" w:cs="宋体"/>
          <w:b/>
          <w:bCs/>
          <w:color w:val="FF0000"/>
          <w:sz w:val="30"/>
          <w:szCs w:val="30"/>
        </w:rPr>
        <w:t>注意事项：</w:t>
      </w:r>
    </w:p>
    <w:p>
      <w:pPr>
        <w:spacing w:line="600" w:lineRule="exact"/>
        <w:ind w:firstLine="560" w:firstLineChars="200"/>
        <w:rPr>
          <w:rFonts w:hint="eastAsia" w:ascii="宋体" w:hAnsi="宋体" w:eastAsia="宋体" w:cs="宋体"/>
          <w:b/>
          <w:sz w:val="28"/>
          <w:szCs w:val="28"/>
        </w:rPr>
      </w:pPr>
      <w:r>
        <w:rPr>
          <w:rFonts w:hint="eastAsia" w:ascii="宋体" w:hAnsi="宋体" w:eastAsia="宋体" w:cs="宋体"/>
          <w:sz w:val="28"/>
          <w:szCs w:val="28"/>
        </w:rPr>
        <w:t>1、请各学院组织好学生</w:t>
      </w:r>
      <w:r>
        <w:rPr>
          <w:rFonts w:hint="eastAsia" w:ascii="宋体" w:hAnsi="宋体" w:eastAsia="宋体" w:cs="宋体"/>
          <w:color w:val="000000" w:themeColor="text1"/>
          <w:sz w:val="28"/>
          <w:szCs w:val="28"/>
          <w14:textFill>
            <w14:solidFill>
              <w14:schemeClr w14:val="tx1"/>
            </w14:solidFill>
          </w14:textFill>
        </w:rPr>
        <w:t>以专业为单位</w:t>
      </w:r>
      <w:r>
        <w:rPr>
          <w:rFonts w:hint="eastAsia" w:ascii="宋体" w:hAnsi="宋体" w:eastAsia="宋体" w:cs="宋体"/>
          <w:sz w:val="28"/>
          <w:szCs w:val="28"/>
        </w:rPr>
        <w:t>到教一楼（</w:t>
      </w:r>
      <w:r>
        <w:rPr>
          <w:rFonts w:hint="eastAsia" w:ascii="宋体" w:hAnsi="宋体" w:eastAsia="宋体" w:cs="宋体"/>
          <w:color w:val="313131"/>
          <w:sz w:val="24"/>
          <w:shd w:val="clear" w:color="auto" w:fill="FFFFFF"/>
        </w:rPr>
        <w:t>1116、1117、1118、1119</w:t>
      </w:r>
      <w:r>
        <w:rPr>
          <w:rFonts w:hint="eastAsia" w:ascii="宋体" w:hAnsi="宋体" w:eastAsia="宋体" w:cs="宋体"/>
          <w:sz w:val="28"/>
          <w:szCs w:val="28"/>
        </w:rPr>
        <w:t>）领取教材。为更好地完成教材领取工作，领书时</w:t>
      </w:r>
      <w:r>
        <w:rPr>
          <w:rFonts w:hint="eastAsia" w:ascii="宋体" w:hAnsi="宋体" w:eastAsia="宋体" w:cs="宋体"/>
          <w:b/>
          <w:sz w:val="28"/>
          <w:szCs w:val="28"/>
        </w:rPr>
        <w:t>各专业行政班的负责人均须到场，全部到场后此专业才能发放教材。</w:t>
      </w:r>
    </w:p>
    <w:p>
      <w:pPr>
        <w:spacing w:line="6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2、到教材库入口处领取“教材发放登记表”2份，并做好教材领取记录，登记表回收1份，自留1份。</w:t>
      </w:r>
    </w:p>
    <w:p>
      <w:pPr>
        <w:spacing w:line="6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rPr>
        <w:t>、领取教材时务必认真核对教材名称和数量，核对清楚并签字确认后方可将教材搬出教材库，未经核对或签字确认的教材不可搬出教材库；如发现教材数量与实际学生人数不符，请立即告知教材发放员，并在教材发放登记表上做好记录。</w:t>
      </w:r>
    </w:p>
    <w:p>
      <w:pPr>
        <w:spacing w:line="6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rPr>
        <w:t>、教材分发下去后请各位同学及时检查教材是否有严重破损或缺页的情况，如有以上情况，请立即向本学院反馈，经本学院教学秘书核实后，由教学秘书统一上报教研处。</w:t>
      </w:r>
    </w:p>
    <w:p>
      <w:pPr>
        <w:spacing w:line="6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rPr>
        <w:t>、疫情期间，</w:t>
      </w:r>
      <w:r>
        <w:rPr>
          <w:rFonts w:hint="eastAsia" w:ascii="宋体" w:hAnsi="宋体" w:eastAsia="宋体" w:cs="宋体"/>
          <w:b/>
          <w:color w:val="FF0000"/>
          <w:sz w:val="28"/>
          <w:szCs w:val="28"/>
        </w:rPr>
        <w:t>请同学们佩戴好口罩，保持1米间距</w:t>
      </w:r>
      <w:r>
        <w:rPr>
          <w:rFonts w:hint="eastAsia" w:ascii="宋体" w:hAnsi="宋体" w:eastAsia="宋体" w:cs="宋体"/>
          <w:sz w:val="28"/>
          <w:szCs w:val="28"/>
        </w:rPr>
        <w:t>，清点完教材后离开教学楼，不可在教学楼逗留驻足，拆分教材时请保持场地清洁，不要乱扔垃圾！</w:t>
      </w:r>
    </w:p>
    <w:p>
      <w:pPr>
        <w:rPr>
          <w:rFonts w:hint="eastAsia" w:ascii="宋体" w:hAnsi="宋体" w:eastAsia="宋体" w:cs="宋体"/>
          <w:color w:val="313131"/>
          <w:sz w:val="24"/>
          <w:shd w:val="clear" w:color="auto" w:fill="FFFFFF"/>
        </w:rPr>
      </w:pPr>
    </w:p>
    <w:sectPr>
      <w:pgSz w:w="11906" w:h="16838"/>
      <w:pgMar w:top="907" w:right="1797" w:bottom="90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71702"/>
    <w:rsid w:val="003109F1"/>
    <w:rsid w:val="004243A4"/>
    <w:rsid w:val="005B2A6B"/>
    <w:rsid w:val="00621836"/>
    <w:rsid w:val="009100E4"/>
    <w:rsid w:val="00953831"/>
    <w:rsid w:val="009E020D"/>
    <w:rsid w:val="00D00B12"/>
    <w:rsid w:val="00E53700"/>
    <w:rsid w:val="2AF26D13"/>
    <w:rsid w:val="451424D5"/>
    <w:rsid w:val="4A171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教学科研管理处</Company>
  <Pages>2</Pages>
  <Words>141</Words>
  <Characters>804</Characters>
  <Lines>6</Lines>
  <Paragraphs>1</Paragraphs>
  <TotalTime>52</TotalTime>
  <ScaleCrop>false</ScaleCrop>
  <LinksUpToDate>false</LinksUpToDate>
  <CharactersWithSpaces>944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2021-07-07T02:08:00Z</dcterms:created>
  <dc:creator>玲</dc:creator>
  <cp:lastModifiedBy>京聿</cp:lastModifiedBy>
  <dcterms:modified xsi:type="dcterms:W3CDTF">2022-02-20T12:26:11Z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E16CA2C0BF004C7F8670F4A3149C8BD8</vt:lpwstr>
  </property>
</Properties>
</file>