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FDBC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60" w:lineRule="exact"/>
        <w:ind w:left="0" w:right="0" w:firstLine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lang w:val="en-US" w:eastAsia="zh-CN" w:bidi="ar-SA"/>
        </w:rPr>
        <w:t>云城建召开新学期学校共青团工作会议</w:t>
      </w:r>
    </w:p>
    <w:p w14:paraId="0A289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8月28日下午，校团委在实训楼508教室组织召开2024年秋季学期学校共青团工作会议。校团委全体专（兼）职团干部、校（院）两级团学组织团学骨干参加了会议。会议由校团委书记何新东主持。</w:t>
      </w:r>
    </w:p>
    <w:p w14:paraId="44F6DE3B">
      <w:pPr>
        <w:jc w:val="both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shd w:val="clear" w:fill="F6FA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shd w:val="clear" w:fill="F6FAFF"/>
          <w:lang w:eastAsia="zh-CN"/>
        </w:rPr>
        <w:drawing>
          <wp:inline distT="0" distB="0" distL="114300" distR="114300">
            <wp:extent cx="5348605" cy="4011295"/>
            <wp:effectExtent l="0" t="0" r="4445" b="8255"/>
            <wp:docPr id="1" name="图片 1" descr="5640ebf0c9449fa2869a8fe62f99a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640ebf0c9449fa2869a8fe62f99af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48605" cy="401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A9544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会议对标《云南城市建设职业学院共青团2024年工作要点》文件要求，就2024年春季学期校（院）两级团学组织在开展思想引领、组织建设、社会实践、志愿服务、校园文化活动等方面工作做了中期总结，并对2024年秋季学期的重点工作特别是迎新工作的具体事项做了安排部署。</w:t>
      </w:r>
    </w:p>
    <w:p w14:paraId="3AFB3217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B976C1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C45ACFA">
      <w:pPr>
        <w:keepNext w:val="0"/>
        <w:keepLines w:val="0"/>
        <w:widowControl/>
        <w:suppressLineNumbers w:val="0"/>
        <w:ind w:left="512" w:hanging="512" w:hangingChars="200"/>
        <w:jc w:val="left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shd w:val="clear" w:fill="F6FA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shd w:val="clear" w:fill="F6FAFF"/>
          <w:lang w:eastAsia="zh-CN"/>
        </w:rPr>
        <w:drawing>
          <wp:inline distT="0" distB="0" distL="114300" distR="114300">
            <wp:extent cx="5212715" cy="3909695"/>
            <wp:effectExtent l="0" t="0" r="6985" b="14605"/>
            <wp:docPr id="3" name="图片 3" descr="467cfe8de6fce97ef35dc17eb3e55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67cfe8de6fce97ef35dc17eb3e554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2715" cy="390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DDC0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会议指出，迎新工作不仅是对2024级新同学的欢迎，更是展现学校共青团组织良好精神风貌、阶段性检验工作成效的重要契机，校（院）两级团学组织要以热情、周到、高效的服务迎接新同学的到来，全体团学骨干要提高思想认识，发挥组织优势，以更高的工作标准、更严的工作要求、更实的工作作风，确保迎新工作有序开展，不断提升共青团工作围绕中心服务大局贡献度。</w:t>
      </w:r>
    </w:p>
    <w:p w14:paraId="478485F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会议要求，迎新工作各项环节要突出服务理念，做好志愿者的培训管理，各学院各组织各部门要加强统筹协调，形成全校“一盘棋”的工作格局，“共同唱好迎新一台戏”，将体贴、暖心的服务融入到每个迎新细节之中，做到微笑服务、专业服务，确保迎新工作高效推进。</w:t>
      </w:r>
    </w:p>
    <w:p w14:paraId="5709D31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会议强调，全体团委委员要牢记高校共青团的根本任务、政治责任和工作主线，在思想上有清醒的认识，在信念上有正确的坚守，做理想高尚、信念坚定的团干部；要学会运用青年工作理论武装头脑，注重工作方式方法，不断提高工作能力和水平，努力成为共青团工作的行家里手，做能力全面、本领高强的团干部；要坚守纪律底线，绷紧纪律红线，时时处处以身作则、以上率下，为团员青年做严于律己、严格要求的榜样，做作风过硬、品德优良的团干部。</w:t>
      </w:r>
    </w:p>
    <w:p w14:paraId="1AA84C9C">
      <w:pPr>
        <w:jc w:val="both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shd w:val="clear" w:fill="F6FA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shd w:val="clear" w:fill="F6FAFF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5" name="图片 5" descr="98b42dd56a5a7db11227c576878bf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8b42dd56a5a7db11227c576878bf9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0DD6B">
      <w:pPr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shd w:val="clear" w:fill="F6FAFF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会议期间，校团委委员会审议通过了《云南城市建设职业学院校团委委员任免决定（草案）》和《共青团云南城市建设职业学院委员会委员分工（草案）》，会议还研究了其他团内有关事项。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C3A6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64C523"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64C523">
                    <w:pPr>
                      <w:pStyle w:val="3"/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zOTNhNDM4Mzg4YzY0OGU3ZDhkYjM2OTQxYTlkMGYifQ=="/>
  </w:docVars>
  <w:rsids>
    <w:rsidRoot w:val="2FB06C9E"/>
    <w:rsid w:val="08B97AE7"/>
    <w:rsid w:val="2FB06C9E"/>
    <w:rsid w:val="41300182"/>
    <w:rsid w:val="449C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793</Words>
  <Characters>811</Characters>
  <Lines>0</Lines>
  <Paragraphs>0</Paragraphs>
  <TotalTime>59</TotalTime>
  <ScaleCrop>false</ScaleCrop>
  <LinksUpToDate>false</LinksUpToDate>
  <CharactersWithSpaces>811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2024-08-29T00:49:00Z</dcterms:created>
  <dc:creator>WPS_1715742146</dc:creator>
  <cp:lastModifiedBy>WPS_1715742146</cp:lastModifiedBy>
  <dcterms:modified xsi:type="dcterms:W3CDTF">2024-08-29T07:02:47Z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35031C134F094BC886AA956492460A69_13</vt:lpwstr>
  </property>
</Properties>
</file>