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附件2   命题操作手册</w:t>
      </w:r>
    </w:p>
    <w:p>
      <w:pPr>
        <w:spacing w:line="560" w:lineRule="exact"/>
        <w:ind w:firstLine="883" w:firstLineChars="200"/>
        <w:jc w:val="center"/>
        <w:rPr>
          <w:rFonts w:ascii="Times New Roman" w:hAnsi="Times New Roman" w:eastAsia="方正小标宋_GBK" w:cs="Times New Roman"/>
          <w:b/>
          <w:bCs/>
          <w:sz w:val="44"/>
          <w:szCs w:val="44"/>
        </w:rPr>
      </w:pPr>
      <w:r>
        <w:rPr>
          <w:rFonts w:ascii="Times New Roman" w:hAnsi="Times New Roman" w:eastAsia="方正小标宋_GBK" w:cs="Times New Roman"/>
          <w:b/>
          <w:bCs/>
          <w:sz w:val="44"/>
          <w:szCs w:val="44"/>
        </w:rPr>
        <w:t>“云考试”教师命题要求</w:t>
      </w:r>
    </w:p>
    <w:p>
      <w:pPr>
        <w:spacing w:line="560" w:lineRule="exact"/>
        <w:ind w:firstLine="883" w:firstLineChars="200"/>
        <w:jc w:val="center"/>
        <w:rPr>
          <w:rFonts w:ascii="Times New Roman" w:hAnsi="Times New Roman" w:eastAsia="方正小标宋_GBK" w:cs="Times New Roman"/>
          <w:b/>
          <w:bCs/>
          <w:sz w:val="44"/>
          <w:szCs w:val="44"/>
        </w:rPr>
      </w:pP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出题教师根据各门课程《教学大纲》规定的知识内容、能力培养及相关的教学目标层次要求以开放性、主观性试题为主，记忆性、信息性为辅进行出题。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每门课程按照试题模板要求进行出题，试题类型可多样化（名词解释题、简答题、论述题、分析题、计算题等）。考试试题满分100分，考试时间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90</w:t>
      </w:r>
      <w:r>
        <w:rPr>
          <w:rFonts w:ascii="Times New Roman" w:hAnsi="Times New Roman" w:eastAsia="方正仿宋_GBK" w:cs="Times New Roman"/>
          <w:sz w:val="32"/>
          <w:szCs w:val="32"/>
        </w:rPr>
        <w:t>分钟。</w:t>
      </w:r>
    </w:p>
    <w:p>
      <w:pPr>
        <w:widowControl/>
        <w:jc w:val="center"/>
      </w:pPr>
      <w:r>
        <w:drawing>
          <wp:inline distT="0" distB="0" distL="114300" distR="114300">
            <wp:extent cx="8859520" cy="2597785"/>
            <wp:effectExtent l="0" t="0" r="17780" b="1206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59520" cy="259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b/>
          <w:bCs/>
          <w:sz w:val="48"/>
          <w:szCs w:val="48"/>
        </w:rPr>
      </w:pPr>
    </w:p>
    <w:p>
      <w:pPr>
        <w:jc w:val="center"/>
        <w:rPr>
          <w:b/>
          <w:bCs/>
          <w:sz w:val="48"/>
          <w:szCs w:val="48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“云南城市建设职业学院在线学堂”</w:t>
      </w:r>
      <w:r>
        <w:rPr>
          <w:rFonts w:hint="eastAsia"/>
          <w:b/>
          <w:bCs/>
          <w:sz w:val="48"/>
          <w:szCs w:val="48"/>
        </w:rPr>
        <w:t>试题添加及组卷攻略</w:t>
      </w:r>
    </w:p>
    <w:p>
      <w:pPr>
        <w:jc w:val="center"/>
        <w:rPr>
          <w:b/>
          <w:bCs/>
          <w:sz w:val="48"/>
          <w:szCs w:val="48"/>
        </w:rPr>
      </w:pPr>
    </w:p>
    <w:p>
      <w:pPr>
        <w:rPr>
          <w:rFonts w:hint="eastAsia" w:ascii="方正黑体_GBK" w:hAnsi="方正黑体_GBK" w:eastAsia="方正黑体_GBK" w:cs="方正黑体_GBK"/>
          <w:b/>
          <w:bCs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/>
          <w:bCs/>
          <w:sz w:val="32"/>
          <w:szCs w:val="32"/>
        </w:rPr>
        <w:t>第一步：添加试题</w:t>
      </w:r>
    </w:p>
    <w:p>
      <w:pPr>
        <w:ind w:firstLine="643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color w:val="FF0000"/>
          <w:sz w:val="32"/>
          <w:szCs w:val="32"/>
          <w:lang w:val="en-US" w:eastAsia="zh-CN"/>
        </w:rPr>
        <w:t>方法一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功能区“试题管理”中的“新增题目”，如下图：</w:t>
      </w:r>
    </w:p>
    <w:p>
      <w:pPr>
        <w:rPr>
          <w:sz w:val="32"/>
          <w:szCs w:val="32"/>
        </w:rPr>
      </w:pPr>
      <w:r>
        <w:rPr>
          <w:sz w:val="32"/>
          <w:szCs w:val="32"/>
        </w:rPr>
        <w:drawing>
          <wp:inline distT="0" distB="0" distL="114300" distR="114300">
            <wp:extent cx="9308465" cy="2100580"/>
            <wp:effectExtent l="0" t="0" r="6985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308465" cy="210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试题编辑：</w:t>
      </w:r>
    </w:p>
    <w:p>
      <w:pPr>
        <w:jc w:val="center"/>
      </w:pPr>
      <w:r>
        <w:drawing>
          <wp:inline distT="0" distB="0" distL="114300" distR="114300">
            <wp:extent cx="7159625" cy="3514090"/>
            <wp:effectExtent l="0" t="0" r="3175" b="1016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159625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ind w:firstLine="643" w:firstLineChars="200"/>
        <w:rPr>
          <w:rFonts w:hint="default" w:ascii="Times New Roman" w:hAnsi="Times New Roman" w:eastAsia="方正仿宋_GBK" w:cs="Times New Roman"/>
          <w:b/>
          <w:bCs/>
          <w:color w:val="FF0000"/>
          <w:sz w:val="32"/>
          <w:szCs w:val="32"/>
          <w:lang w:val="en-US" w:eastAsia="zh-CN"/>
        </w:rPr>
      </w:pPr>
    </w:p>
    <w:p>
      <w:pPr>
        <w:ind w:firstLine="643" w:firstLineChars="200"/>
        <w:rPr>
          <w:rFonts w:hint="default" w:ascii="Times New Roman" w:hAnsi="Times New Roman" w:eastAsia="方正仿宋_GBK" w:cs="Times New Roman"/>
          <w:b/>
          <w:bCs/>
          <w:color w:val="FF0000"/>
          <w:sz w:val="32"/>
          <w:szCs w:val="32"/>
          <w:lang w:val="en-US" w:eastAsia="zh-CN"/>
        </w:rPr>
      </w:pPr>
    </w:p>
    <w:p>
      <w:pPr>
        <w:ind w:firstLine="643" w:firstLineChars="200"/>
        <w:rPr>
          <w:rFonts w:hint="default" w:ascii="Times New Roman" w:hAnsi="Times New Roman" w:eastAsia="方正仿宋_GBK" w:cs="Times New Roman"/>
          <w:b/>
          <w:bCs/>
          <w:color w:val="FF0000"/>
          <w:sz w:val="32"/>
          <w:szCs w:val="32"/>
          <w:lang w:val="en-US" w:eastAsia="zh-CN"/>
        </w:rPr>
      </w:pPr>
    </w:p>
    <w:p>
      <w:pPr>
        <w:ind w:firstLine="643" w:firstLineChars="200"/>
        <w:rPr>
          <w:rFonts w:hint="default" w:ascii="Times New Roman" w:hAnsi="Times New Roman" w:eastAsia="方正仿宋_GBK" w:cs="Times New Roman"/>
          <w:b/>
          <w:bCs/>
          <w:color w:val="FF0000"/>
          <w:sz w:val="32"/>
          <w:szCs w:val="32"/>
          <w:lang w:val="en-US" w:eastAsia="zh-CN"/>
        </w:rPr>
      </w:pPr>
    </w:p>
    <w:p>
      <w:pPr>
        <w:ind w:firstLine="643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color w:val="FF0000"/>
          <w:sz w:val="32"/>
          <w:szCs w:val="32"/>
          <w:lang w:val="en-US" w:eastAsia="zh-CN"/>
        </w:rPr>
        <w:t>方式二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：1.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功能区“试题管理”中的“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导入文件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”，如下图：</w:t>
      </w:r>
    </w:p>
    <w:p>
      <w:pPr>
        <w:ind w:firstLine="42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drawing>
          <wp:inline distT="0" distB="0" distL="114300" distR="114300">
            <wp:extent cx="8870315" cy="1801495"/>
            <wp:effectExtent l="0" t="0" r="6985" b="8255"/>
            <wp:docPr id="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70315" cy="180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2.选择“试题文件”，进行试题导入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云南城市建设职业学院在线学堂</w:t>
      </w:r>
      <w:bookmarkStart w:id="0" w:name="_GoBack"/>
      <w:bookmarkEnd w:id="0"/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”</w:t>
      </w:r>
    </w:p>
    <w:p>
      <w:pPr>
        <w:jc w:val="center"/>
        <w:rPr>
          <w:rFonts w:hint="default" w:eastAsiaTheme="minorEastAsia"/>
          <w:lang w:val="en-US" w:eastAsia="zh-CN"/>
        </w:rPr>
      </w:pPr>
      <w:r>
        <w:drawing>
          <wp:inline distT="0" distB="0" distL="114300" distR="114300">
            <wp:extent cx="5057140" cy="2907665"/>
            <wp:effectExtent l="0" t="0" r="10160" b="6985"/>
            <wp:docPr id="2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57140" cy="290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ind w:firstLine="643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/>
          <w:bCs/>
          <w:sz w:val="32"/>
          <w:szCs w:val="32"/>
        </w:rPr>
        <w:t>第二步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：创建试卷，功能区“试题管理”如下图：</w:t>
      </w:r>
    </w:p>
    <w:p>
      <w:pPr>
        <w:numPr>
          <w:ilvl w:val="0"/>
          <w:numId w:val="0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选题</w:t>
      </w:r>
    </w:p>
    <w:p>
      <w:pPr>
        <w:rPr>
          <w:sz w:val="32"/>
          <w:szCs w:val="32"/>
        </w:rPr>
      </w:pPr>
      <w:r>
        <w:drawing>
          <wp:inline distT="0" distB="0" distL="114300" distR="114300">
            <wp:extent cx="9310370" cy="4421505"/>
            <wp:effectExtent l="0" t="0" r="5080" b="17145"/>
            <wp:docPr id="2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310370" cy="442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numPr>
          <w:ilvl w:val="0"/>
          <w:numId w:val="0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2.创建试题</w:t>
      </w:r>
    </w:p>
    <w:p>
      <w:pPr>
        <w:rPr>
          <w:rFonts w:hint="default" w:eastAsiaTheme="minorEastAsia"/>
          <w:lang w:val="en-US" w:eastAsia="zh-CN"/>
        </w:rPr>
      </w:pPr>
      <w:r>
        <w:drawing>
          <wp:inline distT="0" distB="0" distL="114300" distR="114300">
            <wp:extent cx="9318625" cy="3647440"/>
            <wp:effectExtent l="0" t="0" r="15875" b="10160"/>
            <wp:docPr id="2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318625" cy="364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</w:p>
    <w:p>
      <w:pPr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</w:p>
    <w:p>
      <w:pPr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</w:p>
    <w:p>
      <w:pPr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第三步：在课程中添加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考试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新增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章节添加考试</w:t>
      </w:r>
    </w:p>
    <w:p>
      <w:pPr>
        <w:jc w:val="center"/>
      </w:pPr>
      <w:r>
        <w:drawing>
          <wp:inline distT="0" distB="0" distL="114300" distR="114300">
            <wp:extent cx="6599555" cy="2226310"/>
            <wp:effectExtent l="0" t="0" r="10795" b="2540"/>
            <wp:docPr id="2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99555" cy="222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6574790" cy="2378710"/>
            <wp:effectExtent l="0" t="0" r="16510" b="2540"/>
            <wp:docPr id="3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74790" cy="237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ind w:firstLine="640" w:firstLineChars="200"/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2.组卷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选择试题成功后选择提交</w:t>
      </w:r>
    </w:p>
    <w:p>
      <w:pPr>
        <w:jc w:val="both"/>
      </w:pPr>
      <w:r>
        <w:drawing>
          <wp:inline distT="0" distB="0" distL="114300" distR="114300">
            <wp:extent cx="9305925" cy="4426585"/>
            <wp:effectExtent l="0" t="0" r="9525" b="12065"/>
            <wp:docPr id="3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305925" cy="442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3.点击审核通过后才可用</w:t>
      </w:r>
    </w:p>
    <w:p>
      <w:pPr>
        <w:jc w:val="center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</w:rPr>
        <w:drawing>
          <wp:inline distT="0" distB="0" distL="114300" distR="114300">
            <wp:extent cx="8568055" cy="2296160"/>
            <wp:effectExtent l="0" t="0" r="4445" b="8890"/>
            <wp:docPr id="3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568055" cy="229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4.考试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审核成功后</w:t>
      </w:r>
    </w:p>
    <w:p>
      <w:pPr>
        <w:jc w:val="center"/>
      </w:pPr>
      <w:r>
        <w:drawing>
          <wp:inline distT="0" distB="0" distL="114300" distR="114300">
            <wp:extent cx="8595360" cy="2240280"/>
            <wp:effectExtent l="0" t="0" r="15240" b="7620"/>
            <wp:docPr id="3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595360" cy="224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CA945E2"/>
    <w:multiLevelType w:val="singleLevel"/>
    <w:tmpl w:val="ECA945E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6000A1"/>
    <w:rsid w:val="000073B5"/>
    <w:rsid w:val="00176D63"/>
    <w:rsid w:val="00A31A20"/>
    <w:rsid w:val="00C70FE9"/>
    <w:rsid w:val="00D2422C"/>
    <w:rsid w:val="00EB290E"/>
    <w:rsid w:val="00F83C05"/>
    <w:rsid w:val="15D914E9"/>
    <w:rsid w:val="22E805EC"/>
    <w:rsid w:val="231B0CF8"/>
    <w:rsid w:val="2AB9638F"/>
    <w:rsid w:val="33785CD8"/>
    <w:rsid w:val="3491769C"/>
    <w:rsid w:val="3A3C4765"/>
    <w:rsid w:val="42984580"/>
    <w:rsid w:val="46212D82"/>
    <w:rsid w:val="482A2D49"/>
    <w:rsid w:val="5D6448CD"/>
    <w:rsid w:val="5F6000A1"/>
    <w:rsid w:val="628318E6"/>
    <w:rsid w:val="6D48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68</Words>
  <Characters>393</Characters>
  <Lines>3</Lines>
  <Paragraphs>1</Paragraphs>
  <TotalTime>0</TotalTime>
  <ScaleCrop>false</ScaleCrop>
  <LinksUpToDate>false</LinksUpToDate>
  <CharactersWithSpaces>460</CharactersWithSpaces>
  <Application>WPS Office_11.8.2.11500_F1E327BC-269C-435d-A152-05C5408002CA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2020-05-09T03:38:00Z</dcterms:created>
  <dc:creator>Rachel</dc:creator>
  <cp:lastModifiedBy>李红菊</cp:lastModifiedBy>
  <dcterms:modified xsi:type="dcterms:W3CDTF">2024-03-21T12:27:34Z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KSOSaveFontToCloudKey">
    <vt:lpwstr>530861752_btnclosed</vt:lpwstr>
  </property>
  <property fmtid="{D5CDD505-2E9C-101B-9397-08002B2CF9AE}" pid="4" name="ICV">
    <vt:lpwstr>F69058EA47FA47ACB549E028EC3AE558</vt:lpwstr>
  </property>
</Properties>
</file>