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43" w:beforeLines="300" w:line="480" w:lineRule="auto"/>
        <w:jc w:val="center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  <w:r>
        <w:rPr>
          <w:rFonts w:hint="eastAsia" w:ascii="宋体" w:hAnsi="宋体" w:cs="宋体"/>
          <w:b/>
          <w:bCs/>
          <w:sz w:val="52"/>
          <w:szCs w:val="52"/>
          <w:lang w:val="en-US" w:eastAsia="zh-CN"/>
        </w:rPr>
        <w:t>关于云南城市建设职业学院</w:t>
      </w:r>
      <w:r>
        <w:rPr>
          <w:rFonts w:hint="eastAsia" w:ascii="宋体" w:hAnsi="宋体" w:cs="宋体"/>
          <w:b/>
          <w:bCs/>
          <w:sz w:val="48"/>
          <w:szCs w:val="48"/>
          <w:lang w:val="en-US" w:eastAsia="zh-CN"/>
        </w:rPr>
        <w:t>2023-2024年下学期实训教学耗材采购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144" w:beforeLines="300" w:after="1144" w:afterLines="300" w:line="480" w:lineRule="auto"/>
        <w:jc w:val="center"/>
        <w:textAlignment w:val="auto"/>
        <w:rPr>
          <w:rFonts w:hint="eastAsia"/>
          <w:b/>
          <w:bCs/>
          <w:kern w:val="0"/>
          <w:sz w:val="48"/>
          <w:szCs w:val="48"/>
        </w:rPr>
      </w:pPr>
      <w:r>
        <w:rPr>
          <w:rFonts w:hint="eastAsia"/>
          <w:b/>
          <w:bCs/>
          <w:spacing w:val="194"/>
          <w:kern w:val="0"/>
          <w:sz w:val="48"/>
          <w:szCs w:val="48"/>
          <w:fitText w:val="4820" w:id="-1547428864"/>
        </w:rPr>
        <w:t>报名单位资</w:t>
      </w:r>
      <w:r>
        <w:rPr>
          <w:rFonts w:hint="eastAsia"/>
          <w:b/>
          <w:bCs/>
          <w:spacing w:val="0"/>
          <w:kern w:val="0"/>
          <w:sz w:val="48"/>
          <w:szCs w:val="48"/>
          <w:fitText w:val="4820" w:id="-1547428864"/>
        </w:rPr>
        <w:t>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公司名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称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项目负责</w:t>
      </w:r>
      <w:r>
        <w:rPr>
          <w:rFonts w:hint="eastAsia"/>
          <w:b/>
          <w:sz w:val="32"/>
          <w:szCs w:val="32"/>
        </w:rPr>
        <w:t>人：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联系电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话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邮箱地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rPr>
          <w:lang w:val="zh-CN"/>
        </w:rPr>
      </w:pPr>
    </w:p>
    <w:p>
      <w:pPr>
        <w:pStyle w:val="2"/>
        <w:rPr>
          <w:lang w:val="zh-CN"/>
        </w:rPr>
      </w:pPr>
    </w:p>
    <w:p>
      <w:pPr>
        <w:pStyle w:val="2"/>
        <w:ind w:left="0" w:leftChars="0" w:firstLine="0" w:firstLineChars="0"/>
        <w:rPr>
          <w:lang w:val="zh-CN"/>
        </w:rPr>
      </w:pPr>
    </w:p>
    <w:p>
      <w:pPr>
        <w:pStyle w:val="2"/>
        <w:rPr>
          <w:rFonts w:hint="default"/>
          <w:b/>
          <w:bCs/>
          <w:sz w:val="32"/>
          <w:szCs w:val="32"/>
          <w:lang w:eastAsia="zh-Hans"/>
        </w:rPr>
      </w:pPr>
      <w:r>
        <w:rPr>
          <w:rFonts w:hint="eastAsia"/>
          <w:b/>
          <w:bCs/>
          <w:sz w:val="32"/>
          <w:szCs w:val="32"/>
          <w:lang w:val="en-US" w:eastAsia="zh-Hans"/>
        </w:rPr>
        <w:t>报名供应耗材类别</w:t>
      </w:r>
      <w:r>
        <w:rPr>
          <w:rFonts w:hint="default"/>
          <w:b/>
          <w:bCs/>
          <w:sz w:val="32"/>
          <w:szCs w:val="32"/>
          <w:lang w:eastAsia="zh-Hans"/>
        </w:rPr>
        <w:t>（</w:t>
      </w:r>
      <w:r>
        <w:rPr>
          <w:rFonts w:hint="eastAsia"/>
          <w:b/>
          <w:bCs/>
          <w:sz w:val="32"/>
          <w:szCs w:val="32"/>
          <w:lang w:val="en-US" w:eastAsia="zh-Hans"/>
        </w:rPr>
        <w:t>需明确勾选</w:t>
      </w:r>
      <w:r>
        <w:rPr>
          <w:rFonts w:hint="default"/>
          <w:b/>
          <w:bCs/>
          <w:sz w:val="32"/>
          <w:szCs w:val="32"/>
          <w:lang w:eastAsia="zh-Hans"/>
        </w:rPr>
        <w:t>）：</w:t>
      </w:r>
    </w:p>
    <w:p>
      <w:pPr>
        <w:pStyle w:val="2"/>
        <w:ind w:firstLine="1285" w:firstLineChars="400"/>
        <w:rPr>
          <w:rFonts w:hint="default"/>
          <w:b/>
          <w:bCs/>
          <w:sz w:val="32"/>
          <w:szCs w:val="32"/>
          <w:lang w:eastAsia="zh-Hans"/>
        </w:rPr>
      </w:pPr>
      <w:r>
        <w:rPr>
          <w:rFonts w:hint="default"/>
          <w:b/>
          <w:bCs/>
          <w:sz w:val="32"/>
          <w:szCs w:val="32"/>
          <w:lang w:eastAsia="zh-Hans"/>
        </w:rPr>
        <w:sym w:font="Wingdings 2" w:char="00A3"/>
      </w:r>
      <w:r>
        <w:rPr>
          <w:rFonts w:hint="default"/>
          <w:b/>
          <w:bCs/>
          <w:sz w:val="32"/>
          <w:szCs w:val="32"/>
          <w:lang w:eastAsia="zh-Hans"/>
        </w:rPr>
        <w:t xml:space="preserve">  口腔医学类      </w:t>
      </w:r>
      <w:r>
        <w:rPr>
          <w:rFonts w:hint="default"/>
          <w:b/>
          <w:bCs/>
          <w:sz w:val="32"/>
          <w:szCs w:val="32"/>
          <w:lang w:eastAsia="zh-Hans"/>
        </w:rPr>
        <w:sym w:font="Wingdings 2" w:char="00A3"/>
      </w:r>
      <w:r>
        <w:rPr>
          <w:rFonts w:hint="default"/>
          <w:b/>
          <w:bCs/>
          <w:sz w:val="32"/>
          <w:szCs w:val="32"/>
          <w:lang w:eastAsia="zh-Hans"/>
        </w:rPr>
        <w:t xml:space="preserve">  医学美容类    </w:t>
      </w:r>
    </w:p>
    <w:p>
      <w:pPr>
        <w:pStyle w:val="2"/>
        <w:ind w:left="0" w:leftChars="0" w:firstLine="321" w:firstLineChars="100"/>
        <w:rPr>
          <w:rFonts w:hint="default"/>
          <w:b/>
          <w:bCs/>
          <w:sz w:val="32"/>
          <w:szCs w:val="32"/>
          <w:lang w:eastAsia="zh-Hans"/>
        </w:rPr>
      </w:pPr>
      <w:r>
        <w:rPr>
          <w:rFonts w:hint="default"/>
          <w:b/>
          <w:bCs/>
          <w:sz w:val="32"/>
          <w:szCs w:val="32"/>
          <w:lang w:eastAsia="zh-Hans"/>
        </w:rPr>
        <w:t xml:space="preserve">  </w:t>
      </w:r>
      <w:bookmarkStart w:id="16" w:name="_GoBack"/>
      <w:bookmarkEnd w:id="16"/>
      <w:r>
        <w:rPr>
          <w:rFonts w:hint="default"/>
          <w:b/>
          <w:bCs/>
          <w:sz w:val="32"/>
          <w:szCs w:val="32"/>
          <w:lang w:eastAsia="zh-Hans"/>
        </w:rPr>
        <w:sym w:font="Wingdings 2" w:char="00A3"/>
      </w:r>
      <w:r>
        <w:rPr>
          <w:rFonts w:hint="default"/>
          <w:b/>
          <w:bCs/>
          <w:sz w:val="32"/>
          <w:szCs w:val="32"/>
          <w:lang w:eastAsia="zh-Hans"/>
        </w:rPr>
        <w:t xml:space="preserve"> 护理类      </w:t>
      </w:r>
      <w:r>
        <w:rPr>
          <w:rFonts w:hint="default"/>
          <w:b/>
          <w:bCs/>
          <w:sz w:val="32"/>
          <w:szCs w:val="32"/>
          <w:lang w:eastAsia="zh-Hans"/>
        </w:rPr>
        <w:sym w:font="Wingdings 2" w:char="00A3"/>
      </w:r>
      <w:r>
        <w:rPr>
          <w:rFonts w:hint="default"/>
          <w:b/>
          <w:bCs/>
          <w:sz w:val="32"/>
          <w:szCs w:val="32"/>
          <w:lang w:eastAsia="zh-Hans"/>
        </w:rPr>
        <w:t xml:space="preserve">  烹饪类         </w:t>
      </w:r>
      <w:r>
        <w:rPr>
          <w:rFonts w:hint="default"/>
          <w:b/>
          <w:bCs/>
          <w:sz w:val="32"/>
          <w:szCs w:val="32"/>
          <w:lang w:eastAsia="zh-Hans"/>
        </w:rPr>
        <w:sym w:font="Wingdings 2" w:char="00A3"/>
      </w:r>
      <w:r>
        <w:rPr>
          <w:rFonts w:hint="default"/>
          <w:b/>
          <w:bCs/>
          <w:sz w:val="32"/>
          <w:szCs w:val="32"/>
          <w:lang w:eastAsia="zh-Hans"/>
        </w:rPr>
        <w:t xml:space="preserve"> 建工类</w:t>
      </w:r>
    </w:p>
    <w:p>
      <w:pPr>
        <w:pStyle w:val="2"/>
        <w:rPr>
          <w:lang w:val="zh-CN"/>
        </w:rPr>
      </w:pPr>
    </w:p>
    <w:p>
      <w:pPr>
        <w:pStyle w:val="2"/>
        <w:rPr>
          <w:lang w:val="zh-CN"/>
        </w:rPr>
      </w:pPr>
    </w:p>
    <w:p>
      <w:pPr>
        <w:pStyle w:val="2"/>
        <w:ind w:left="0" w:leftChars="0" w:firstLine="0" w:firstLineChars="0"/>
        <w:rPr>
          <w:lang w:val="zh-CN"/>
        </w:rPr>
      </w:pPr>
    </w:p>
    <w:sdt>
      <w:sdtPr>
        <w:rPr>
          <w:lang w:val="zh-CN"/>
        </w:rPr>
        <w:id w:val="1129283030"/>
        <w:docPartObj>
          <w:docPartGallery w:val="Table of Contents"/>
          <w:docPartUnique/>
        </w:docPartObj>
      </w:sdtPr>
      <w:sdtEndPr>
        <w:rPr>
          <w:rFonts w:hint="default" w:ascii="Times New Roman" w:hAnsi="Times New Roman" w:eastAsia="宋体" w:cs="Times New Roman"/>
          <w:b/>
          <w:bCs/>
          <w:color w:val="auto"/>
          <w:kern w:val="2"/>
          <w:sz w:val="28"/>
          <w:szCs w:val="20"/>
          <w:lang w:val="zh-CN"/>
        </w:rPr>
      </w:sdtEndPr>
      <w:sdtContent>
        <w:p>
          <w:pPr>
            <w:pStyle w:val="4"/>
            <w:bidi w:val="0"/>
            <w:jc w:val="center"/>
          </w:pPr>
          <w:bookmarkStart w:id="0" w:name="_Toc29052"/>
          <w:bookmarkStart w:id="1" w:name="_Toc6758"/>
          <w:bookmarkStart w:id="2" w:name="_Toc13887"/>
          <w:bookmarkStart w:id="3" w:name="_Toc20226"/>
          <w:r>
            <w:rPr>
              <w:lang w:val="zh-CN"/>
            </w:rPr>
            <w:t>目</w:t>
          </w:r>
          <w:r>
            <w:rPr>
              <w:rFonts w:hint="eastAsia"/>
              <w:lang w:val="en-US" w:eastAsia="zh-CN"/>
            </w:rPr>
            <w:t xml:space="preserve">  </w:t>
          </w:r>
          <w:r>
            <w:rPr>
              <w:lang w:val="zh-CN"/>
            </w:rPr>
            <w:t>录</w:t>
          </w:r>
          <w:bookmarkEnd w:id="0"/>
          <w:bookmarkEnd w:id="1"/>
          <w:bookmarkEnd w:id="2"/>
          <w:bookmarkEnd w:id="3"/>
        </w:p>
        <w:p>
          <w:pPr>
            <w:pStyle w:val="10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cs="Times New Roman"/>
              <w:szCs w:val="28"/>
            </w:rPr>
            <w:fldChar w:fldCharType="begin"/>
          </w:r>
          <w:r>
            <w:rPr>
              <w:rFonts w:hint="default" w:ascii="Times New Roman" w:hAnsi="Times New Roman" w:cs="Times New Roman"/>
              <w:szCs w:val="28"/>
            </w:rPr>
            <w:instrText xml:space="preserve"> HYPERLINK \l _Toc13887 </w:instrText>
          </w:r>
          <w:r>
            <w:rPr>
              <w:rFonts w:hint="default" w:ascii="Times New Roman" w:hAnsi="Times New Roman" w:cs="Times New Roman"/>
              <w:szCs w:val="28"/>
            </w:rPr>
            <w:fldChar w:fldCharType="separate"/>
          </w:r>
          <w:r>
            <w:rPr>
              <w:lang w:val="zh-CN"/>
            </w:rPr>
            <w:t>目</w:t>
          </w:r>
          <w:r>
            <w:rPr>
              <w:rFonts w:hint="eastAsia"/>
              <w:lang w:val="en-US" w:eastAsia="zh-CN"/>
            </w:rPr>
            <w:t xml:space="preserve">  </w:t>
          </w:r>
          <w:r>
            <w:rPr>
              <w:lang w:val="zh-CN"/>
            </w:rPr>
            <w:t>录</w:t>
          </w:r>
          <w:r>
            <w:tab/>
          </w:r>
          <w:r>
            <w:fldChar w:fldCharType="begin"/>
          </w:r>
          <w:r>
            <w:instrText xml:space="preserve"> PAGEREF _Toc13887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default" w:ascii="Times New Roman" w:hAnsi="Times New Roman" w:cs="Times New Roman"/>
              <w:szCs w:val="28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_Toc9310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一、 </w:t>
          </w:r>
          <w:r>
            <w:rPr>
              <w:rFonts w:hint="eastAsia"/>
              <w:szCs w:val="30"/>
            </w:rPr>
            <w:t>公司简介</w:t>
          </w:r>
          <w:r>
            <w:tab/>
          </w:r>
          <w:r>
            <w:fldChar w:fldCharType="begin"/>
          </w:r>
          <w:r>
            <w:instrText xml:space="preserve"> PAGEREF _Toc9310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_Toc8125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二、 </w:t>
          </w:r>
          <w:r>
            <w:rPr>
              <w:rFonts w:hint="eastAsia"/>
              <w:szCs w:val="30"/>
            </w:rPr>
            <w:t>投标人基本情况表</w:t>
          </w:r>
          <w:r>
            <w:tab/>
          </w:r>
          <w:r>
            <w:fldChar w:fldCharType="begin"/>
          </w:r>
          <w:r>
            <w:instrText xml:space="preserve"> PAGEREF _Toc8125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_Toc14878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default"/>
              <w:szCs w:val="28"/>
              <w:lang w:val="en-US" w:eastAsia="zh-CN"/>
            </w:rPr>
            <w:t xml:space="preserve">三、 </w:t>
          </w:r>
          <w:r>
            <w:rPr>
              <w:rFonts w:hint="eastAsia"/>
              <w:szCs w:val="30"/>
              <w:lang w:val="en-US" w:eastAsia="zh-CN"/>
            </w:rPr>
            <w:t>营业执照</w:t>
          </w:r>
          <w:r>
            <w:tab/>
          </w:r>
          <w:r>
            <w:fldChar w:fldCharType="begin"/>
          </w:r>
          <w:r>
            <w:instrText xml:space="preserve"> PAGEREF _Toc14878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_Toc7223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  <w:szCs w:val="30"/>
              <w:lang w:val="en-US" w:eastAsia="zh-CN"/>
            </w:rPr>
            <w:t>四、 与投标项目相关资质文件</w:t>
          </w:r>
          <w:r>
            <w:tab/>
          </w:r>
          <w:r>
            <w:fldChar w:fldCharType="begin"/>
          </w:r>
          <w:r>
            <w:instrText xml:space="preserve"> PAGEREF _Toc7223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_Toc5902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  <w:szCs w:val="30"/>
              <w:lang w:val="en-US" w:eastAsia="zh-CN"/>
            </w:rPr>
            <w:t>五、 与投标项目类似业绩案例目录</w:t>
          </w:r>
          <w:r>
            <w:tab/>
          </w:r>
          <w:r>
            <w:fldChar w:fldCharType="begin"/>
          </w:r>
          <w:r>
            <w:instrText xml:space="preserve"> PAGEREF _Toc5902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spacing w:line="360" w:lineRule="auto"/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</w:sdtContent>
    </w:sdt>
    <w:p>
      <w:pPr>
        <w:rPr>
          <w:rFonts w:hint="default" w:ascii="Times New Roman" w:hAnsi="Times New Roman" w:cs="Times New Roma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81" w:charSpace="0"/>
        </w:sectPr>
      </w:pPr>
    </w:p>
    <w:p>
      <w:pPr>
        <w:pStyle w:val="26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4" w:name="_Toc9310"/>
      <w:r>
        <w:rPr>
          <w:rFonts w:hint="eastAsia"/>
          <w:b/>
          <w:sz w:val="30"/>
          <w:szCs w:val="30"/>
        </w:rPr>
        <w:t>公司简介</w:t>
      </w:r>
      <w:bookmarkEnd w:id="4"/>
    </w:p>
    <w:p>
      <w:pPr>
        <w:pStyle w:val="26"/>
        <w:spacing w:line="500" w:lineRule="exact"/>
        <w:ind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（自行编制）</w:t>
      </w:r>
    </w:p>
    <w:p>
      <w:pPr>
        <w:rPr>
          <w:rFonts w:hint="eastAsia"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6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/>
          <w:b/>
          <w:sz w:val="30"/>
          <w:szCs w:val="30"/>
        </w:rPr>
      </w:pPr>
      <w:bookmarkStart w:id="5" w:name="_Toc8125"/>
      <w:r>
        <w:rPr>
          <w:rFonts w:hint="eastAsia"/>
          <w:b/>
          <w:sz w:val="30"/>
          <w:szCs w:val="30"/>
        </w:rPr>
        <w:t>投标人基本情况表</w:t>
      </w:r>
      <w:bookmarkEnd w:id="5"/>
    </w:p>
    <w:tbl>
      <w:tblPr>
        <w:tblStyle w:val="12"/>
        <w:tblW w:w="499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1358"/>
        <w:gridCol w:w="1387"/>
        <w:gridCol w:w="1261"/>
        <w:gridCol w:w="1176"/>
        <w:gridCol w:w="168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单位名称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注册地址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注册资本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实缴资本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员工人数</w:t>
            </w:r>
          </w:p>
        </w:tc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管理人员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技术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人员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其他人员</w:t>
            </w:r>
          </w:p>
        </w:tc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办公地址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办公场所类别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商用/住宅</w:t>
            </w: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自有/租赁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租赁时间</w:t>
            </w:r>
          </w:p>
        </w:tc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法人代表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240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联系人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单位性质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□个体  □私企  □集体  □合资  □国营  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单位类别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□生产厂家     □品牌代理商     □一般经销商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单位组织架构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经营品牌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主营业务范围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开户行及账号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财务审计报告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上一年度营业收入总额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元，利润总额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</w:t>
            </w:r>
          </w:p>
        </w:tc>
      </w:tr>
    </w:tbl>
    <w:p>
      <w:pPr>
        <w:pStyle w:val="26"/>
        <w:spacing w:line="500" w:lineRule="exact"/>
        <w:ind w:firstLine="560"/>
        <w:rPr>
          <w:rFonts w:hint="eastAsia"/>
          <w:bCs/>
          <w:sz w:val="28"/>
          <w:szCs w:val="28"/>
        </w:rPr>
      </w:pPr>
    </w:p>
    <w:p>
      <w:pPr>
        <w:pStyle w:val="26"/>
        <w:spacing w:line="500" w:lineRule="exact"/>
        <w:ind w:firstLine="560"/>
        <w:rPr>
          <w:rFonts w:hint="eastAsia"/>
          <w:bCs/>
          <w:sz w:val="28"/>
          <w:szCs w:val="28"/>
        </w:rPr>
      </w:pPr>
    </w:p>
    <w:p>
      <w:pPr>
        <w:pStyle w:val="26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/>
          <w:b/>
          <w:sz w:val="30"/>
          <w:szCs w:val="30"/>
          <w:lang w:val="en-US" w:eastAsia="zh-CN"/>
        </w:rPr>
      </w:pPr>
      <w:bookmarkStart w:id="6" w:name="_Toc14878"/>
      <w:r>
        <w:rPr>
          <w:rFonts w:hint="eastAsia"/>
          <w:b/>
          <w:sz w:val="30"/>
          <w:szCs w:val="30"/>
          <w:lang w:val="en-US" w:eastAsia="zh-CN"/>
        </w:rPr>
        <w:t>营业执照</w:t>
      </w:r>
      <w:bookmarkEnd w:id="6"/>
    </w:p>
    <w:p>
      <w:pPr>
        <w:pStyle w:val="26"/>
        <w:numPr>
          <w:ilvl w:val="0"/>
          <w:numId w:val="0"/>
        </w:numPr>
        <w:spacing w:line="500" w:lineRule="exact"/>
        <w:rPr>
          <w:rFonts w:hint="default"/>
          <w:bCs/>
          <w:sz w:val="28"/>
          <w:szCs w:val="28"/>
          <w:lang w:val="en-US" w:eastAsia="zh-CN"/>
        </w:rPr>
      </w:pPr>
    </w:p>
    <w:p>
      <w:pPr>
        <w:pStyle w:val="26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eastAsia="宋体"/>
          <w:b/>
          <w:sz w:val="44"/>
          <w:szCs w:val="44"/>
          <w:lang w:eastAsia="zh-CN"/>
        </w:rPr>
      </w:pPr>
      <w:r>
        <w:rPr>
          <w:rFonts w:ascii="宋体" w:hAnsi="宋体"/>
          <w:sz w:val="28"/>
          <w:szCs w:val="28"/>
        </w:rPr>
        <w:br w:type="page"/>
      </w:r>
      <w:bookmarkStart w:id="7" w:name="_Toc27764"/>
      <w:bookmarkEnd w:id="7"/>
    </w:p>
    <w:p>
      <w:pPr>
        <w:pStyle w:val="26"/>
        <w:numPr>
          <w:ilvl w:val="0"/>
          <w:numId w:val="2"/>
        </w:numPr>
        <w:adjustRightInd w:val="0"/>
        <w:spacing w:line="360" w:lineRule="auto"/>
        <w:ind w:leftChars="0"/>
        <w:outlineLvl w:val="0"/>
        <w:rPr>
          <w:rFonts w:hint="eastAsia"/>
          <w:b/>
          <w:sz w:val="30"/>
          <w:szCs w:val="30"/>
          <w:lang w:val="en-US" w:eastAsia="zh-CN"/>
        </w:rPr>
      </w:pPr>
      <w:bookmarkStart w:id="8" w:name="_Toc7223"/>
      <w:r>
        <w:rPr>
          <w:rFonts w:hint="eastAsia"/>
          <w:b/>
          <w:sz w:val="30"/>
          <w:szCs w:val="30"/>
          <w:lang w:val="en-US" w:eastAsia="zh-CN"/>
        </w:rPr>
        <w:t>与投标项目相关资质文件</w:t>
      </w:r>
      <w:bookmarkEnd w:id="8"/>
    </w:p>
    <w:p>
      <w:pPr>
        <w:pStyle w:val="26"/>
        <w:numPr>
          <w:ilvl w:val="0"/>
          <w:numId w:val="0"/>
        </w:numPr>
        <w:adjustRightInd w:val="0"/>
        <w:spacing w:line="360" w:lineRule="auto"/>
        <w:ind w:leftChars="200"/>
        <w:outlineLvl w:val="0"/>
        <w:rPr>
          <w:rFonts w:hint="default"/>
          <w:b/>
          <w:sz w:val="30"/>
          <w:szCs w:val="30"/>
          <w:lang w:val="en-US" w:eastAsia="zh-CN"/>
        </w:rPr>
      </w:pPr>
    </w:p>
    <w:p>
      <w:pPr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6"/>
        <w:numPr>
          <w:ilvl w:val="0"/>
          <w:numId w:val="2"/>
        </w:numPr>
        <w:adjustRightInd w:val="0"/>
        <w:spacing w:line="360" w:lineRule="auto"/>
        <w:ind w:leftChars="0"/>
        <w:outlineLvl w:val="0"/>
        <w:rPr>
          <w:rFonts w:hint="eastAsia"/>
          <w:b/>
          <w:sz w:val="30"/>
          <w:szCs w:val="30"/>
          <w:lang w:val="en-US" w:eastAsia="zh-CN"/>
        </w:rPr>
      </w:pPr>
      <w:bookmarkStart w:id="9" w:name="_Toc5902"/>
      <w:r>
        <w:rPr>
          <w:rFonts w:hint="eastAsia"/>
          <w:b/>
          <w:sz w:val="30"/>
          <w:szCs w:val="30"/>
          <w:lang w:val="en-US" w:eastAsia="zh-CN"/>
        </w:rPr>
        <w:t>与投标项目类似业绩案例目录</w:t>
      </w:r>
      <w:bookmarkEnd w:id="9"/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2130"/>
        <w:gridCol w:w="2130"/>
        <w:gridCol w:w="21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29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default"/>
                <w:b/>
                <w:sz w:val="30"/>
                <w:szCs w:val="30"/>
                <w:vertAlign w:val="baseline"/>
                <w:lang w:val="en-US" w:eastAsia="zh-CN"/>
              </w:rPr>
            </w:pPr>
            <w:bookmarkStart w:id="10" w:name="_Toc11476"/>
            <w:r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  <w:t>序号</w:t>
            </w:r>
            <w:bookmarkEnd w:id="10"/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default"/>
                <w:b/>
                <w:sz w:val="30"/>
                <w:szCs w:val="30"/>
                <w:vertAlign w:val="baseline"/>
                <w:lang w:val="en-US" w:eastAsia="zh-CN"/>
              </w:rPr>
            </w:pPr>
            <w:bookmarkStart w:id="11" w:name="_Toc10895"/>
            <w:r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  <w:t>项目名称</w:t>
            </w:r>
            <w:bookmarkEnd w:id="11"/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default"/>
                <w:b/>
                <w:sz w:val="30"/>
                <w:szCs w:val="30"/>
                <w:vertAlign w:val="baseline"/>
                <w:lang w:val="en-US" w:eastAsia="zh-CN"/>
              </w:rPr>
            </w:pPr>
            <w:bookmarkStart w:id="12" w:name="_Toc15975"/>
            <w:r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  <w:t>金额</w:t>
            </w:r>
            <w:bookmarkEnd w:id="12"/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default"/>
                <w:b/>
                <w:sz w:val="30"/>
                <w:szCs w:val="30"/>
                <w:vertAlign w:val="baseline"/>
                <w:lang w:val="en-US" w:eastAsia="zh-CN"/>
              </w:rPr>
            </w:pPr>
            <w:bookmarkStart w:id="13" w:name="_Toc15666"/>
            <w:r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  <w:t>完工时间</w:t>
            </w:r>
            <w:bookmarkEnd w:id="1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default"/>
                <w:b/>
                <w:sz w:val="30"/>
                <w:szCs w:val="30"/>
                <w:vertAlign w:val="baseline"/>
                <w:lang w:val="en-US" w:eastAsia="zh-CN"/>
              </w:rPr>
            </w:pPr>
            <w:bookmarkStart w:id="14" w:name="_Toc11657"/>
            <w:r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  <w:t>1</w:t>
            </w:r>
            <w:bookmarkEnd w:id="14"/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default"/>
                <w:b/>
                <w:sz w:val="30"/>
                <w:szCs w:val="30"/>
                <w:vertAlign w:val="baseline"/>
                <w:lang w:val="en-US" w:eastAsia="zh-CN"/>
              </w:rPr>
            </w:pPr>
            <w:bookmarkStart w:id="15" w:name="_Toc848"/>
            <w:r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  <w:t>2</w:t>
            </w:r>
            <w:bookmarkEnd w:id="15"/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default"/>
                <w:b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  <w:t>3</w:t>
            </w: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default"/>
                <w:b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  <w:t>4</w:t>
            </w: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default"/>
                <w:b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  <w:t>5</w:t>
            </w: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default"/>
                <w:b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  <w:t>……</w:t>
            </w: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>
      <w:pPr>
        <w:pStyle w:val="26"/>
        <w:numPr>
          <w:ilvl w:val="0"/>
          <w:numId w:val="0"/>
        </w:numPr>
        <w:spacing w:line="500" w:lineRule="exact"/>
        <w:outlineLvl w:val="1"/>
        <w:rPr>
          <w:rFonts w:hint="default" w:ascii="Times New Roman" w:hAnsi="Times New Roman" w:eastAsia="方正仿宋_GB2312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headerReference r:id="rId5" w:type="default"/>
      <w:pgSz w:w="11906" w:h="16838"/>
      <w:pgMar w:top="1440" w:right="1800" w:bottom="1440" w:left="1800" w:header="851" w:footer="992" w:gutter="0"/>
      <w:cols w:space="720" w:num="1"/>
      <w:docGrid w:type="linesAndChar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00" w:usb3="00000000" w:csb0="0006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  <w:rPr>
        <w:sz w:val="21"/>
        <w:szCs w:val="21"/>
      </w:rPr>
    </w:pPr>
  </w:p>
  <w:p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left"/>
      <w:rPr>
        <w:sz w:val="21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0A7716"/>
    <w:multiLevelType w:val="multilevel"/>
    <w:tmpl w:val="310A7716"/>
    <w:lvl w:ilvl="0" w:tentative="0">
      <w:start w:val="1"/>
      <w:numFmt w:val="chineseCountingThousand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9FFF79F"/>
    <w:multiLevelType w:val="singleLevel"/>
    <w:tmpl w:val="49FFF79F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gwMWVjODYzNWY0YzMyODE0ZTNkZmEzZDA0YjFlMWIifQ=="/>
    <w:docVar w:name="KSO_WPS_MARK_KEY" w:val="36d15d15-6d27-4038-9b10-49242a1aac45"/>
  </w:docVars>
  <w:rsids>
    <w:rsidRoot w:val="007049B5"/>
    <w:rsid w:val="0001349D"/>
    <w:rsid w:val="0019763C"/>
    <w:rsid w:val="003801F1"/>
    <w:rsid w:val="003B3C1C"/>
    <w:rsid w:val="004F6D7A"/>
    <w:rsid w:val="00583806"/>
    <w:rsid w:val="005C55A6"/>
    <w:rsid w:val="006B7EC9"/>
    <w:rsid w:val="007049B5"/>
    <w:rsid w:val="007077FD"/>
    <w:rsid w:val="00AB5719"/>
    <w:rsid w:val="00B10800"/>
    <w:rsid w:val="00CE6A95"/>
    <w:rsid w:val="00D62433"/>
    <w:rsid w:val="02DF650D"/>
    <w:rsid w:val="0AE36097"/>
    <w:rsid w:val="1022286B"/>
    <w:rsid w:val="10D27AB6"/>
    <w:rsid w:val="22881BE6"/>
    <w:rsid w:val="25215759"/>
    <w:rsid w:val="337E22EA"/>
    <w:rsid w:val="35216318"/>
    <w:rsid w:val="3BD84A94"/>
    <w:rsid w:val="47ED5839"/>
    <w:rsid w:val="57177C4C"/>
    <w:rsid w:val="5EAA1C0D"/>
    <w:rsid w:val="60CA57C1"/>
    <w:rsid w:val="6A9E4A45"/>
    <w:rsid w:val="7EE66563"/>
    <w:rsid w:val="CEDFA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0"/>
      <w:lang w:val="en-US" w:eastAsia="zh-CN" w:bidi="ar-SA"/>
    </w:rPr>
  </w:style>
  <w:style w:type="paragraph" w:styleId="4">
    <w:name w:val="heading 1"/>
    <w:basedOn w:val="1"/>
    <w:next w:val="1"/>
    <w:link w:val="2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link w:val="22"/>
    <w:semiHidden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next w:val="1"/>
    <w:link w:val="21"/>
    <w:semiHidden/>
    <w:unhideWhenUsed/>
    <w:qFormat/>
    <w:uiPriority w:val="99"/>
    <w:pPr>
      <w:spacing w:after="120"/>
    </w:pPr>
  </w:style>
  <w:style w:type="paragraph" w:styleId="5">
    <w:name w:val="annotation text"/>
    <w:basedOn w:val="1"/>
    <w:semiHidden/>
    <w:unhideWhenUsed/>
    <w:qFormat/>
    <w:uiPriority w:val="99"/>
    <w:pPr>
      <w:jc w:val="left"/>
    </w:p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  <w:rPr>
      <w:sz w:val="28"/>
      <w:szCs w:val="28"/>
    </w:rPr>
  </w:style>
  <w:style w:type="paragraph" w:styleId="7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8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22"/>
    </w:rPr>
  </w:style>
  <w:style w:type="paragraph" w:styleId="9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22"/>
    </w:rPr>
  </w:style>
  <w:style w:type="paragraph" w:styleId="10">
    <w:name w:val="toc 1"/>
    <w:basedOn w:val="1"/>
    <w:next w:val="1"/>
    <w:unhideWhenUsed/>
    <w:qFormat/>
    <w:uiPriority w:val="39"/>
    <w:rPr>
      <w:sz w:val="21"/>
      <w:szCs w:val="24"/>
    </w:rPr>
  </w:style>
  <w:style w:type="paragraph" w:styleId="11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table" w:styleId="13">
    <w:name w:val="Table Grid"/>
    <w:basedOn w:val="1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7">
    <w:name w:val="页脚 字符"/>
    <w:link w:val="8"/>
    <w:qFormat/>
    <w:uiPriority w:val="99"/>
    <w:rPr>
      <w:sz w:val="18"/>
    </w:rPr>
  </w:style>
  <w:style w:type="character" w:customStyle="1" w:styleId="18">
    <w:name w:val="页眉 字符"/>
    <w:link w:val="9"/>
    <w:qFormat/>
    <w:uiPriority w:val="99"/>
    <w:rPr>
      <w:sz w:val="18"/>
    </w:rPr>
  </w:style>
  <w:style w:type="character" w:customStyle="1" w:styleId="19">
    <w:name w:val="页脚 字符1"/>
    <w:basedOn w:val="1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页眉 字符1"/>
    <w:basedOn w:val="1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正文文本 字符"/>
    <w:basedOn w:val="14"/>
    <w:link w:val="3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2">
    <w:name w:val="正文文本首行缩进 字符"/>
    <w:basedOn w:val="21"/>
    <w:link w:val="2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3">
    <w:name w:val="标题 1 字符"/>
    <w:basedOn w:val="14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4">
    <w:name w:val="TOC Heading"/>
    <w:basedOn w:val="4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customStyle="1" w:styleId="25">
    <w:name w:val="列出段落"/>
    <w:basedOn w:val="1"/>
    <w:qFormat/>
    <w:uiPriority w:val="99"/>
    <w:pPr>
      <w:ind w:firstLine="420" w:firstLineChars="200"/>
    </w:pPr>
    <w:rPr>
      <w:rFonts w:ascii="Calibri" w:hAnsi="Calibri"/>
      <w:sz w:val="21"/>
      <w:szCs w:val="22"/>
    </w:rPr>
  </w:style>
  <w:style w:type="paragraph" w:styleId="26">
    <w:name w:val="List Paragraph"/>
    <w:basedOn w:val="1"/>
    <w:qFormat/>
    <w:uiPriority w:val="99"/>
    <w:pPr>
      <w:ind w:firstLine="420" w:firstLineChars="200"/>
    </w:pPr>
    <w:rPr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376</Words>
  <Characters>384</Characters>
  <Lines>11</Lines>
  <Paragraphs>3</Paragraphs>
  <TotalTime>1</TotalTime>
  <ScaleCrop>false</ScaleCrop>
  <LinksUpToDate>false</LinksUpToDate>
  <CharactersWithSpaces>603</CharactersWithSpaces>
  <Application>WPS Office_11.1.0.12159_F1E327BC-269C-435d-A152-05C5408002CA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2022-03-25T13:51:00Z</dcterms:created>
  <dc:creator>JunJ Lee</dc:creator>
  <cp:lastModifiedBy>1</cp:lastModifiedBy>
  <dcterms:modified xsi:type="dcterms:W3CDTF">2024-01-25T06:38:56Z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2052-11.1.0.12159</vt:lpwstr>
  </property>
  <property fmtid="{D5CDD505-2E9C-101B-9397-08002B2CF9AE}" pid="3" name="ICV">
    <vt:lpwstr>DBB5D96B3EA242425CDFB1651B59D006</vt:lpwstr>
  </property>
</Properties>
</file>