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 xml:space="preserve">附件2  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组卷</w:t>
      </w:r>
      <w:r>
        <w:rPr>
          <w:rFonts w:ascii="Times New Roman" w:hAnsi="Times New Roman" w:eastAsia="方正仿宋_GBK" w:cs="Times New Roman"/>
          <w:sz w:val="32"/>
          <w:szCs w:val="32"/>
        </w:rPr>
        <w:t>操作手册</w:t>
      </w:r>
    </w:p>
    <w:p>
      <w:pPr>
        <w:spacing w:line="560" w:lineRule="exact"/>
        <w:ind w:firstLine="883" w:firstLineChars="200"/>
        <w:jc w:val="center"/>
        <w:rPr>
          <w:rFonts w:ascii="Times New Roman" w:hAnsi="Times New Roman" w:eastAsia="方正小标宋_GBK" w:cs="Times New Roman"/>
          <w:b/>
          <w:bCs/>
          <w:sz w:val="44"/>
          <w:szCs w:val="44"/>
        </w:rPr>
      </w:pPr>
      <w:r>
        <w:rPr>
          <w:rFonts w:ascii="Times New Roman" w:hAnsi="Times New Roman" w:eastAsia="方正小标宋_GBK" w:cs="Times New Roman"/>
          <w:b/>
          <w:bCs/>
          <w:sz w:val="44"/>
          <w:szCs w:val="44"/>
        </w:rPr>
        <w:t>“</w:t>
      </w:r>
      <w:r>
        <w:rPr>
          <w:rFonts w:hint="eastAsia" w:ascii="Times New Roman" w:hAnsi="Times New Roman" w:eastAsia="方正小标宋_GBK" w:cs="Times New Roman"/>
          <w:b/>
          <w:bCs/>
          <w:sz w:val="44"/>
          <w:szCs w:val="44"/>
          <w:lang w:val="en-US" w:eastAsia="zh-CN"/>
        </w:rPr>
        <w:t>英华学堂</w:t>
      </w:r>
      <w:r>
        <w:rPr>
          <w:rFonts w:ascii="Times New Roman" w:hAnsi="Times New Roman" w:eastAsia="方正小标宋_GBK" w:cs="Times New Roman"/>
          <w:b/>
          <w:bCs/>
          <w:sz w:val="44"/>
          <w:szCs w:val="44"/>
        </w:rPr>
        <w:t>”教师命题要求</w:t>
      </w:r>
    </w:p>
    <w:p>
      <w:pPr>
        <w:spacing w:line="560" w:lineRule="exact"/>
        <w:ind w:firstLine="883" w:firstLineChars="200"/>
        <w:jc w:val="center"/>
        <w:rPr>
          <w:rFonts w:ascii="Times New Roman" w:hAnsi="Times New Roman" w:eastAsia="方正小标宋_GBK" w:cs="Times New Roman"/>
          <w:b/>
          <w:bCs/>
          <w:sz w:val="44"/>
          <w:szCs w:val="44"/>
        </w:rPr>
      </w:pP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出题教师根据各门课程《教学大纲》规定的知识内容、能力培养及相关的教学目标层次要求以开放性、主观性试题为主，记忆性、信息性为辅进行出题。</w:t>
      </w: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每门课程按照试题模板要求进行出题，试题类型可多样化（名词解释题、简答题、论述题、分析题、计算题等）。考试试题满分100分，考试时间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120</w:t>
      </w:r>
      <w:r>
        <w:rPr>
          <w:rFonts w:ascii="Times New Roman" w:hAnsi="Times New Roman" w:eastAsia="方正仿宋_GBK" w:cs="Times New Roman"/>
          <w:sz w:val="32"/>
          <w:szCs w:val="32"/>
        </w:rPr>
        <w:t>分钟。</w:t>
      </w:r>
    </w:p>
    <w:p>
      <w:pPr>
        <w:widowControl/>
        <w:jc w:val="center"/>
      </w:pPr>
      <w:r>
        <w:drawing>
          <wp:inline distT="0" distB="0" distL="114300" distR="114300">
            <wp:extent cx="8859520" cy="2597785"/>
            <wp:effectExtent l="0" t="0" r="17780" b="1206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59520" cy="259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b/>
          <w:bCs/>
          <w:sz w:val="48"/>
          <w:szCs w:val="48"/>
        </w:rPr>
      </w:pPr>
    </w:p>
    <w:p>
      <w:pPr>
        <w:jc w:val="center"/>
        <w:rPr>
          <w:b/>
          <w:bCs/>
          <w:sz w:val="48"/>
          <w:szCs w:val="48"/>
        </w:rPr>
      </w:pPr>
    </w:p>
    <w:p>
      <w:pPr>
        <w:jc w:val="center"/>
        <w:rPr>
          <w:b/>
          <w:bCs/>
          <w:sz w:val="48"/>
          <w:szCs w:val="48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英华学堂</w:t>
      </w:r>
      <w:r>
        <w:rPr>
          <w:rFonts w:hint="eastAsia"/>
          <w:b/>
          <w:bCs/>
          <w:sz w:val="48"/>
          <w:szCs w:val="48"/>
        </w:rPr>
        <w:t>试题添加及组卷攻略</w:t>
      </w:r>
    </w:p>
    <w:p>
      <w:pPr>
        <w:jc w:val="center"/>
        <w:rPr>
          <w:b/>
          <w:bCs/>
          <w:sz w:val="48"/>
          <w:szCs w:val="48"/>
        </w:rPr>
      </w:pPr>
    </w:p>
    <w:p>
      <w:r>
        <w:rPr>
          <w:rFonts w:hint="eastAsia"/>
          <w:sz w:val="32"/>
          <w:szCs w:val="32"/>
        </w:rPr>
        <w:t>第一步：添加试题</w:t>
      </w:r>
    </w:p>
    <w:p>
      <w:pPr>
        <w:rPr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方法一：</w:t>
      </w:r>
      <w:r>
        <w:rPr>
          <w:rFonts w:hint="eastAsia"/>
          <w:sz w:val="32"/>
          <w:szCs w:val="32"/>
        </w:rPr>
        <w:t>功能区“试题管理”中的“</w:t>
      </w:r>
      <w:r>
        <w:rPr>
          <w:rFonts w:hint="eastAsia"/>
          <w:sz w:val="32"/>
          <w:szCs w:val="32"/>
          <w:lang w:val="en-US" w:eastAsia="zh-CN"/>
        </w:rPr>
        <w:t>导入文件</w:t>
      </w:r>
      <w:r>
        <w:rPr>
          <w:rFonts w:hint="eastAsia"/>
          <w:sz w:val="32"/>
          <w:szCs w:val="32"/>
        </w:rPr>
        <w:t>”，如下图：</w:t>
      </w:r>
    </w:p>
    <w:p/>
    <w:p>
      <w:pPr>
        <w:rPr>
          <w:rFonts w:hint="eastAsia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9316085" cy="3371850"/>
            <wp:effectExtent l="0" t="0" r="18415" b="0"/>
            <wp:docPr id="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316085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32"/>
          <w:szCs w:val="32"/>
          <w:lang w:val="en-US" w:eastAsia="zh-CN"/>
        </w:rPr>
      </w:pPr>
    </w:p>
    <w:p>
      <w:pPr>
        <w:rPr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方法二：</w:t>
      </w:r>
      <w:r>
        <w:rPr>
          <w:rFonts w:hint="eastAsia"/>
          <w:sz w:val="32"/>
          <w:szCs w:val="32"/>
        </w:rPr>
        <w:t>功能区“试题管理”中的“新增题目”，如下图：</w:t>
      </w:r>
    </w:p>
    <w:p>
      <w:pPr>
        <w:rPr>
          <w:sz w:val="32"/>
          <w:szCs w:val="32"/>
        </w:rPr>
      </w:pPr>
      <w:r>
        <w:rPr>
          <w:sz w:val="32"/>
          <w:szCs w:val="32"/>
        </w:rPr>
        <w:drawing>
          <wp:inline distT="0" distB="0" distL="114300" distR="114300">
            <wp:extent cx="9308465" cy="2100580"/>
            <wp:effectExtent l="0" t="0" r="6985" b="139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308465" cy="210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sz w:val="32"/>
          <w:szCs w:val="32"/>
        </w:rPr>
      </w:pPr>
    </w:p>
    <w:p>
      <w:pPr>
        <w:rPr>
          <w:rFonts w:hint="eastAsia"/>
          <w:sz w:val="32"/>
          <w:szCs w:val="32"/>
        </w:rPr>
      </w:pPr>
    </w:p>
    <w:p>
      <w:pPr>
        <w:rPr>
          <w:rFonts w:hint="eastAsia"/>
          <w:sz w:val="32"/>
          <w:szCs w:val="32"/>
        </w:rPr>
      </w:pPr>
    </w:p>
    <w:p>
      <w:pPr>
        <w:rPr>
          <w:rFonts w:hint="eastAsia"/>
          <w:sz w:val="32"/>
          <w:szCs w:val="32"/>
        </w:rPr>
      </w:pPr>
    </w:p>
    <w:p>
      <w:pPr>
        <w:rPr>
          <w:rFonts w:hint="eastAsia"/>
          <w:sz w:val="32"/>
          <w:szCs w:val="32"/>
        </w:rPr>
      </w:pPr>
    </w:p>
    <w:p>
      <w:pPr>
        <w:rPr>
          <w:rFonts w:hint="eastAsia"/>
          <w:sz w:val="32"/>
          <w:szCs w:val="32"/>
        </w:rPr>
      </w:pPr>
    </w:p>
    <w:p>
      <w:pPr>
        <w:rPr>
          <w:rFonts w:hint="eastAsia"/>
          <w:sz w:val="32"/>
          <w:szCs w:val="32"/>
        </w:rPr>
      </w:pPr>
    </w:p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试题编辑：</w:t>
      </w:r>
    </w:p>
    <w:p>
      <w:r>
        <w:drawing>
          <wp:inline distT="0" distB="0" distL="114300" distR="114300">
            <wp:extent cx="9312275" cy="4570730"/>
            <wp:effectExtent l="0" t="0" r="3175" b="12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312275" cy="457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第二步：创建试卷，功能区“试题管理”如下图：</w:t>
      </w:r>
    </w:p>
    <w:p>
      <w:pPr>
        <w:rPr>
          <w:rFonts w:hint="eastAsia"/>
          <w:sz w:val="32"/>
          <w:szCs w:val="32"/>
        </w:rPr>
      </w:pPr>
    </w:p>
    <w:p>
      <w:pPr>
        <w:numPr>
          <w:ilvl w:val="0"/>
          <w:numId w:val="2"/>
        </w:numPr>
        <w:rPr>
          <w:sz w:val="32"/>
          <w:szCs w:val="32"/>
        </w:rPr>
      </w:pPr>
      <w:r>
        <w:rPr>
          <w:rFonts w:hint="eastAsia"/>
          <w:sz w:val="32"/>
          <w:szCs w:val="32"/>
        </w:rPr>
        <w:t>选题</w:t>
      </w:r>
      <w:r>
        <w:rPr>
          <w:rFonts w:hint="eastAsia"/>
          <w:sz w:val="32"/>
          <w:szCs w:val="32"/>
          <w:lang w:eastAsia="zh-CN"/>
        </w:rPr>
        <w:t>，</w:t>
      </w:r>
      <w:r>
        <w:rPr>
          <w:rFonts w:hint="eastAsia"/>
          <w:sz w:val="32"/>
          <w:szCs w:val="32"/>
          <w:lang w:val="en-US" w:eastAsia="zh-CN"/>
        </w:rPr>
        <w:t>选择“试题管理”</w:t>
      </w:r>
    </w:p>
    <w:p/>
    <w:p>
      <w:pPr>
        <w:rPr>
          <w:sz w:val="32"/>
          <w:szCs w:val="32"/>
        </w:rPr>
      </w:pPr>
      <w:r>
        <w:drawing>
          <wp:inline distT="0" distB="0" distL="114300" distR="114300">
            <wp:extent cx="9307195" cy="4305300"/>
            <wp:effectExtent l="0" t="0" r="8255" b="0"/>
            <wp:docPr id="2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307195" cy="430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32"/>
          <w:szCs w:val="32"/>
        </w:rPr>
      </w:pPr>
    </w:p>
    <w:p>
      <w:pPr>
        <w:numPr>
          <w:numId w:val="0"/>
        </w:numPr>
        <w:rPr>
          <w:rFonts w:hint="eastAsia"/>
        </w:rPr>
      </w:pPr>
      <w:r>
        <w:rPr>
          <w:rFonts w:hint="eastAsia"/>
          <w:sz w:val="32"/>
          <w:szCs w:val="32"/>
          <w:lang w:val="en-US" w:eastAsia="zh-CN"/>
        </w:rPr>
        <w:t>2.</w:t>
      </w:r>
      <w:r>
        <w:rPr>
          <w:rFonts w:hint="eastAsia"/>
          <w:sz w:val="32"/>
          <w:szCs w:val="32"/>
        </w:rPr>
        <w:t>创建试卷</w:t>
      </w:r>
    </w:p>
    <w:p>
      <w:pPr>
        <w:rPr>
          <w:rFonts w:hint="eastAsia"/>
        </w:rPr>
      </w:pPr>
      <w:r>
        <w:drawing>
          <wp:inline distT="0" distB="0" distL="114300" distR="114300">
            <wp:extent cx="9316085" cy="4875530"/>
            <wp:effectExtent l="0" t="0" r="18415" b="1270"/>
            <wp:docPr id="2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316085" cy="4875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sz w:val="32"/>
          <w:szCs w:val="32"/>
        </w:rPr>
        <w:t>第三步：在课程中</w:t>
      </w:r>
      <w:r>
        <w:rPr>
          <w:rFonts w:hint="eastAsia"/>
          <w:sz w:val="32"/>
          <w:szCs w:val="32"/>
          <w:lang w:val="en-US" w:eastAsia="zh-CN"/>
        </w:rPr>
        <w:t>添加章节增加考试</w:t>
      </w:r>
    </w:p>
    <w:p>
      <w:pPr>
        <w:numPr>
          <w:ilvl w:val="0"/>
          <w:numId w:val="3"/>
        </w:num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新增节创建</w:t>
      </w:r>
      <w:r>
        <w:rPr>
          <w:rFonts w:hint="eastAsia"/>
          <w:sz w:val="32"/>
          <w:szCs w:val="32"/>
          <w:lang w:val="en-US" w:eastAsia="zh-CN"/>
        </w:rPr>
        <w:t>考试</w:t>
      </w:r>
    </w:p>
    <w:p>
      <w:pPr>
        <w:widowControl w:val="0"/>
        <w:numPr>
          <w:numId w:val="0"/>
        </w:numPr>
        <w:jc w:val="both"/>
        <w:rPr>
          <w:rFonts w:hint="eastAsia"/>
          <w:sz w:val="32"/>
          <w:szCs w:val="32"/>
        </w:rPr>
      </w:pPr>
      <w:r>
        <w:drawing>
          <wp:inline distT="0" distB="0" distL="114300" distR="114300">
            <wp:extent cx="9313545" cy="4499610"/>
            <wp:effectExtent l="0" t="0" r="1905" b="15240"/>
            <wp:docPr id="2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313545" cy="4499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  <w:rPr>
          <w:rFonts w:hint="eastAsia"/>
          <w:sz w:val="32"/>
          <w:szCs w:val="32"/>
        </w:rPr>
      </w:pPr>
    </w:p>
    <w:p>
      <w:pPr>
        <w:widowControl w:val="0"/>
        <w:numPr>
          <w:numId w:val="0"/>
        </w:numPr>
        <w:jc w:val="both"/>
        <w:rPr>
          <w:rFonts w:hint="eastAsia"/>
          <w:sz w:val="32"/>
          <w:szCs w:val="32"/>
        </w:rPr>
      </w:pPr>
      <w:r>
        <w:drawing>
          <wp:inline distT="0" distB="0" distL="114300" distR="114300">
            <wp:extent cx="9307195" cy="4286885"/>
            <wp:effectExtent l="0" t="0" r="8255" b="18415"/>
            <wp:docPr id="2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307195" cy="428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  <w:rPr>
          <w:rFonts w:hint="eastAsia"/>
          <w:sz w:val="32"/>
          <w:szCs w:val="32"/>
        </w:rPr>
      </w:pPr>
    </w:p>
    <w:p>
      <w:pPr>
        <w:widowControl w:val="0"/>
        <w:numPr>
          <w:numId w:val="0"/>
        </w:numPr>
        <w:jc w:val="both"/>
        <w:rPr>
          <w:rFonts w:hint="eastAsia"/>
          <w:sz w:val="32"/>
          <w:szCs w:val="32"/>
        </w:rPr>
      </w:pPr>
    </w:p>
    <w:p>
      <w:pPr>
        <w:widowControl w:val="0"/>
        <w:numPr>
          <w:numId w:val="0"/>
        </w:numPr>
        <w:jc w:val="both"/>
        <w:rPr>
          <w:rFonts w:hint="eastAsia"/>
          <w:sz w:val="32"/>
          <w:szCs w:val="32"/>
        </w:rPr>
      </w:pPr>
    </w:p>
    <w:p>
      <w:pPr>
        <w:widowControl w:val="0"/>
        <w:numPr>
          <w:ilvl w:val="0"/>
          <w:numId w:val="3"/>
        </w:numPr>
        <w:ind w:left="0" w:leftChars="0" w:firstLine="0" w:firstLineChars="0"/>
        <w:jc w:val="both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点击节后进行组卷</w:t>
      </w:r>
    </w:p>
    <w:p>
      <w:pPr>
        <w:widowControl w:val="0"/>
        <w:numPr>
          <w:numId w:val="0"/>
        </w:numPr>
        <w:ind w:leftChars="0"/>
        <w:jc w:val="both"/>
        <w:rPr>
          <w:rFonts w:hint="eastAsia" w:eastAsiaTheme="minorEastAsia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8752840" cy="4370705"/>
            <wp:effectExtent l="0" t="0" r="10160" b="10795"/>
            <wp:docPr id="3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752840" cy="437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  <w:rPr>
          <w:rFonts w:hint="eastAsia"/>
          <w:sz w:val="32"/>
          <w:szCs w:val="32"/>
        </w:rPr>
      </w:pPr>
    </w:p>
    <w:p/>
    <w:p/>
    <w:p>
      <w:pPr>
        <w:jc w:val="both"/>
      </w:pPr>
      <w:r>
        <w:drawing>
          <wp:inline distT="0" distB="0" distL="114300" distR="114300">
            <wp:extent cx="9317990" cy="4688205"/>
            <wp:effectExtent l="0" t="0" r="16510" b="17145"/>
            <wp:docPr id="3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317990" cy="468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rPr>
          <w:sz w:val="32"/>
          <w:szCs w:val="32"/>
        </w:rPr>
      </w:pPr>
      <w:r>
        <w:drawing>
          <wp:inline distT="0" distB="0" distL="114300" distR="114300">
            <wp:extent cx="9091295" cy="4735830"/>
            <wp:effectExtent l="0" t="0" r="14605" b="7620"/>
            <wp:docPr id="3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091295" cy="4735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  <w:r>
        <w:drawing>
          <wp:inline distT="0" distB="0" distL="114300" distR="114300">
            <wp:extent cx="9310370" cy="4394200"/>
            <wp:effectExtent l="0" t="0" r="5080" b="6350"/>
            <wp:docPr id="3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310370" cy="439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</w:p>
    <w:p>
      <w:pPr>
        <w:rPr>
          <w:rFonts w:hint="default" w:eastAsiaTheme="minor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3.组卷完成后进行“审核”</w:t>
      </w:r>
    </w:p>
    <w:p>
      <w:r>
        <w:drawing>
          <wp:inline distT="0" distB="0" distL="114300" distR="114300">
            <wp:extent cx="9307830" cy="3226435"/>
            <wp:effectExtent l="0" t="0" r="7620" b="12065"/>
            <wp:docPr id="35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307830" cy="3226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>
      <w:pPr>
        <w:rPr>
          <w:sz w:val="32"/>
          <w:szCs w:val="32"/>
        </w:rPr>
      </w:pPr>
    </w:p>
    <w:p/>
    <w:p/>
    <w:p/>
    <w:p/>
    <w:p/>
    <w:p/>
    <w:p>
      <w:pPr>
        <w:rPr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4.审核后显示“未开始”即可</w:t>
      </w:r>
    </w:p>
    <w:p/>
    <w:p>
      <w:pPr>
        <w:rPr>
          <w:sz w:val="32"/>
          <w:szCs w:val="32"/>
        </w:rPr>
      </w:pPr>
      <w:r>
        <w:drawing>
          <wp:inline distT="0" distB="0" distL="114300" distR="114300">
            <wp:extent cx="9309100" cy="2747645"/>
            <wp:effectExtent l="0" t="0" r="6350" b="14605"/>
            <wp:docPr id="3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309100" cy="274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</w:p>
    <w:p/>
    <w:p>
      <w:pPr>
        <w:rPr>
          <w:rFonts w:hint="eastAsia"/>
        </w:rPr>
      </w:pPr>
    </w:p>
    <w:p>
      <w:pPr>
        <w:numPr>
          <w:ilvl w:val="0"/>
          <w:numId w:val="4"/>
        </w:numPr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  <w:t>成绩导出</w:t>
      </w:r>
    </w:p>
    <w:p>
      <w:pPr>
        <w:numPr>
          <w:numId w:val="0"/>
        </w:numPr>
        <w:rPr>
          <w:rFonts w:hint="default" w:asciiTheme="majorEastAsia" w:hAnsiTheme="majorEastAsia" w:eastAsiaTheme="majorEastAsia" w:cs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  <w:t>考试结束后，同样点击课程节进入考试，选择“答题情况”</w:t>
      </w:r>
    </w:p>
    <w:p>
      <w:r>
        <w:drawing>
          <wp:inline distT="0" distB="0" distL="114300" distR="114300">
            <wp:extent cx="9319895" cy="3353435"/>
            <wp:effectExtent l="0" t="0" r="14605" b="18415"/>
            <wp:docPr id="37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319895" cy="3353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</w:p>
    <w:p>
      <w:pPr>
        <w:jc w:val="center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  <w:rPr>
          <w:rFonts w:hint="default" w:eastAsiaTheme="minor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进行收卷设置</w:t>
      </w:r>
    </w:p>
    <w:p>
      <w:pPr>
        <w:jc w:val="left"/>
      </w:pPr>
      <w:r>
        <w:drawing>
          <wp:inline distT="0" distB="0" distL="114300" distR="114300">
            <wp:extent cx="9182100" cy="4237355"/>
            <wp:effectExtent l="0" t="0" r="0" b="10795"/>
            <wp:docPr id="38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1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182100" cy="4237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  <w:bookmarkStart w:id="0" w:name="_GoBack"/>
      <w:r>
        <w:drawing>
          <wp:inline distT="0" distB="0" distL="114300" distR="114300">
            <wp:extent cx="9311640" cy="4476115"/>
            <wp:effectExtent l="0" t="0" r="3810" b="635"/>
            <wp:docPr id="39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311640" cy="447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6838" w:h="11906" w:orient="landscape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CA945E2"/>
    <w:multiLevelType w:val="singleLevel"/>
    <w:tmpl w:val="ECA945E2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325A0C1"/>
    <w:multiLevelType w:val="singleLevel"/>
    <w:tmpl w:val="0325A0C1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096C487B"/>
    <w:multiLevelType w:val="singleLevel"/>
    <w:tmpl w:val="096C487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13952364"/>
    <w:multiLevelType w:val="singleLevel"/>
    <w:tmpl w:val="13952364"/>
    <w:lvl w:ilvl="0" w:tentative="0">
      <w:start w:val="5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6000A1"/>
    <w:rsid w:val="000073B5"/>
    <w:rsid w:val="00176D63"/>
    <w:rsid w:val="00A31A20"/>
    <w:rsid w:val="00C70FE9"/>
    <w:rsid w:val="00D2422C"/>
    <w:rsid w:val="00EB290E"/>
    <w:rsid w:val="00F83C05"/>
    <w:rsid w:val="2AB9638F"/>
    <w:rsid w:val="42984580"/>
    <w:rsid w:val="482A2D49"/>
    <w:rsid w:val="4C6C7CF8"/>
    <w:rsid w:val="51134B6C"/>
    <w:rsid w:val="5F6000A1"/>
    <w:rsid w:val="62831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3" Type="http://schemas.openxmlformats.org/officeDocument/2006/relationships/fontTable" Target="fontTable.xml"/><Relationship Id="rId22" Type="http://schemas.openxmlformats.org/officeDocument/2006/relationships/numbering" Target="numbering.xml"/><Relationship Id="rId21" Type="http://schemas.openxmlformats.org/officeDocument/2006/relationships/customXml" Target="../customXml/item1.xml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68</Words>
  <Characters>393</Characters>
  <Lines>3</Lines>
  <Paragraphs>1</Paragraphs>
  <TotalTime>8</TotalTime>
  <ScaleCrop>false</ScaleCrop>
  <LinksUpToDate>false</LinksUpToDate>
  <CharactersWithSpaces>460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2020-05-09T03:38:00Z</dcterms:created>
  <dc:creator>Rachel</dc:creator>
  <cp:lastModifiedBy>青柠夏落雨汐</cp:lastModifiedBy>
  <dcterms:modified xsi:type="dcterms:W3CDTF">2021-06-22T01:28:52Z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KSOSaveFontToCloudKey">
    <vt:lpwstr>530861752_btnclosed</vt:lpwstr>
  </property>
</Properties>
</file>