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-226" w:right="-226" w:firstLine="640"/>
        <w:jc w:val="center"/>
        <w:textAlignment w:val="auto"/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</w:rPr>
        <w:t>云南城市建设职业学院</w:t>
      </w:r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  <w:lang w:val="en-US" w:eastAsia="zh-CN"/>
        </w:rPr>
        <w:t>教务系统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-226" w:right="-226" w:firstLine="640"/>
        <w:jc w:val="center"/>
        <w:textAlignment w:val="auto"/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  <w:lang w:val="en-US" w:eastAsia="zh-CN"/>
        </w:rPr>
        <w:t>成绩录入操作流程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-226" w:right="-226" w:firstLine="640"/>
        <w:jc w:val="left"/>
        <w:textAlignment w:val="auto"/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420" w:leftChars="0" w:right="-227" w:rightChars="0"/>
        <w:jc w:val="left"/>
        <w:textAlignment w:val="auto"/>
        <w:rPr>
          <w:rFonts w:hint="eastAsia" w:ascii="方正黑体_GBK" w:hAnsi="方正黑体_GBK" w:eastAsia="方正黑体_GBK" w:cs="方正黑体_GBK"/>
          <w:color w:val="000000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color w:val="000000"/>
          <w:sz w:val="32"/>
          <w:szCs w:val="32"/>
          <w:lang w:val="en-US" w:eastAsia="zh-CN"/>
        </w:rPr>
        <w:t>一、登陆教务系统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414" w:leftChars="0" w:right="-227" w:rightChars="0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教务系统登陆网址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：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http://yncjxyjw.minghuaetc.com/yncsjszy/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5630545" cy="2637155"/>
            <wp:effectExtent l="0" t="0" r="8255" b="10795"/>
            <wp:docPr id="3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30545" cy="26371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414" w:leftChars="0" w:right="-226" w:rightChars="0"/>
        <w:jc w:val="left"/>
        <w:textAlignment w:val="auto"/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第一步：选择“成绩录入”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5534660" cy="2005330"/>
            <wp:effectExtent l="0" t="0" r="8890" b="13970"/>
            <wp:docPr id="5" name="图片 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534660" cy="20053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Times New Roman" w:hAnsi="Times New Roman" w:eastAsia="宋体" w:cs="Times New Roman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第二步：点击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2023-2024-1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期末考试成绩录入</w:t>
      </w:r>
    </w:p>
    <w:p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drawing>
          <wp:inline distT="0" distB="0" distL="114300" distR="114300">
            <wp:extent cx="5265420" cy="3185160"/>
            <wp:effectExtent l="0" t="0" r="11430" b="1524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318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方正仿宋_GBK" w:hAnsi="方正仿宋_GBK" w:eastAsia="方正仿宋_GBK" w:cs="方正仿宋_GBK"/>
          <w:kern w:val="0"/>
          <w:sz w:val="32"/>
          <w:szCs w:val="32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kern w:val="0"/>
          <w:sz w:val="32"/>
          <w:szCs w:val="32"/>
          <w:lang w:val="en-US" w:eastAsia="zh-CN" w:bidi="ar"/>
        </w:rPr>
      </w:pP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lang w:val="en-US" w:eastAsia="zh-CN" w:bidi="ar"/>
        </w:rPr>
        <w:t>第三步：选择班级进行成绩“录入”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5265420" cy="2439035"/>
            <wp:effectExtent l="0" t="0" r="11430" b="18415"/>
            <wp:docPr id="16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439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414" w:leftChars="0" w:right="-227" w:rightChars="0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第四步：设置“成绩录入方式”为“</w:t>
      </w:r>
      <w:r>
        <w:rPr>
          <w:rFonts w:hint="eastAsia" w:ascii="Times New Roman" w:hAnsi="Times New Roman" w:eastAsia="方正仿宋_GBK" w:cs="Times New Roman"/>
          <w:b/>
          <w:bCs/>
          <w:color w:val="FF0000"/>
          <w:sz w:val="32"/>
          <w:szCs w:val="32"/>
          <w:lang w:val="en-US" w:eastAsia="zh-CN"/>
        </w:rPr>
        <w:t>分数方式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”，设置平时成绩占比40%，期末60%，其中毛泽东思想和中国特色社会主义理论体系概论、思想道德与法治、习近平新时代中国特色社会主义思想概论、形势与政策、散打等课程设置为平时成绩占比60%、期末占比40%。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414" w:leftChars="0" w:right="-226" w:rightChars="0"/>
        <w:jc w:val="left"/>
        <w:textAlignment w:val="auto"/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</w:pPr>
    </w:p>
    <w:p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1"/>
          <w:szCs w:val="21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5094605" cy="3199130"/>
            <wp:effectExtent l="0" t="0" r="10795" b="1270"/>
            <wp:docPr id="9" name="图片 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94605" cy="31991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kern w:val="0"/>
          <w:sz w:val="32"/>
          <w:szCs w:val="32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kern w:val="0"/>
          <w:sz w:val="32"/>
          <w:szCs w:val="32"/>
          <w:lang w:val="en-US" w:eastAsia="zh-CN" w:bidi="ar"/>
        </w:rPr>
      </w:pP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lang w:val="en-US" w:eastAsia="zh-CN" w:bidi="ar"/>
        </w:rPr>
        <w:t>第五步：进行成绩录入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5163820" cy="3791585"/>
            <wp:effectExtent l="0" t="0" r="17780" b="18415"/>
            <wp:docPr id="2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63820" cy="37915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414" w:leftChars="0" w:right="-226" w:rightChars="0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第六步：成绩录入完毕后选择“送审”，送审选择</w:t>
      </w:r>
      <w:r>
        <w:rPr>
          <w:rFonts w:hint="eastAsia" w:ascii="Times New Roman" w:hAnsi="Times New Roman" w:eastAsia="方正仿宋_GBK" w:cs="Times New Roman"/>
          <w:b/>
          <w:bCs/>
          <w:color w:val="FF0000"/>
          <w:sz w:val="32"/>
          <w:szCs w:val="32"/>
          <w:highlight w:val="none"/>
          <w:lang w:val="en-US" w:eastAsia="zh-CN"/>
        </w:rPr>
        <w:t>课程所属学院教学秘书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进行审核，教学秘书审核通过后送审于考务教材科李红菊老师。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-226" w:rightChars="0"/>
        <w:jc w:val="left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414" w:leftChars="0" w:right="-226" w:rightChars="0" w:firstLine="640" w:firstLineChars="200"/>
        <w:jc w:val="left"/>
        <w:textAlignment w:val="auto"/>
        <w:rPr>
          <w:rFonts w:hint="eastAsia" w:ascii="Times New Roman" w:hAnsi="Times New Roman" w:eastAsia="方正仿宋_GBK" w:cs="Times New Roman"/>
          <w:color w:val="FF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FF0000"/>
          <w:sz w:val="32"/>
          <w:szCs w:val="32"/>
          <w:lang w:val="en-US" w:eastAsia="zh-CN"/>
        </w:rPr>
        <w:t>注：若学生成绩为“英华学堂”在线考试的，需从“英华学堂”导出成绩再进行学生期末成绩录入。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-226" w:rightChars="0"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-226" w:rightChars="0" w:firstLine="640" w:firstLineChars="200"/>
        <w:jc w:val="left"/>
        <w:textAlignment w:val="auto"/>
        <w:rPr>
          <w:rFonts w:hint="default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  <w:t>第一步：点击课程，进入课程章节，点击“答题情况”，并进行收卷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-226" w:rightChars="0"/>
        <w:jc w:val="left"/>
        <w:textAlignment w:val="auto"/>
        <w:rPr>
          <w:rFonts w:hint="default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</w:pPr>
      <w:r>
        <w:drawing>
          <wp:anchor distT="0" distB="0" distL="114935" distR="114935" simplePos="0" relativeHeight="251660288" behindDoc="0" locked="0" layoutInCell="1" allowOverlap="1">
            <wp:simplePos x="0" y="0"/>
            <wp:positionH relativeFrom="column">
              <wp:posOffset>-142875</wp:posOffset>
            </wp:positionH>
            <wp:positionV relativeFrom="paragraph">
              <wp:posOffset>2273935</wp:posOffset>
            </wp:positionV>
            <wp:extent cx="5496560" cy="2244725"/>
            <wp:effectExtent l="0" t="0" r="8890" b="3175"/>
            <wp:wrapSquare wrapText="bothSides"/>
            <wp:docPr id="13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96560" cy="224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935" distR="114935" simplePos="0" relativeHeight="251659264" behindDoc="0" locked="0" layoutInCell="1" allowOverlap="1">
            <wp:simplePos x="0" y="0"/>
            <wp:positionH relativeFrom="column">
              <wp:posOffset>-144145</wp:posOffset>
            </wp:positionH>
            <wp:positionV relativeFrom="paragraph">
              <wp:posOffset>126365</wp:posOffset>
            </wp:positionV>
            <wp:extent cx="5479415" cy="1770380"/>
            <wp:effectExtent l="0" t="0" r="6985" b="1270"/>
            <wp:wrapSquare wrapText="bothSides"/>
            <wp:docPr id="12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79415" cy="1770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-226" w:rightChars="0"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-226" w:rightChars="0"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-226" w:rightChars="0"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-226" w:rightChars="0" w:firstLine="640" w:firstLineChars="200"/>
        <w:jc w:val="left"/>
        <w:textAlignment w:val="auto"/>
        <w:rPr>
          <w:rFonts w:hint="default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  <w:t>第二步：选择“导出成绩”，导期末学生卷面成绩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420" w:leftChars="0" w:right="-227" w:rightChars="0"/>
        <w:jc w:val="left"/>
        <w:textAlignment w:val="auto"/>
        <w:rPr>
          <w:rFonts w:hint="eastAsia" w:ascii="方正黑体_GBK" w:hAnsi="方正黑体_GBK" w:eastAsia="方正黑体_GBK" w:cs="方正黑体_GBK"/>
          <w:color w:val="000000"/>
          <w:sz w:val="32"/>
          <w:szCs w:val="32"/>
          <w:lang w:val="en-US" w:eastAsia="zh-CN"/>
        </w:rPr>
      </w:pPr>
      <w:r>
        <w:drawing>
          <wp:anchor distT="0" distB="0" distL="114935" distR="114935" simplePos="0" relativeHeight="251661312" behindDoc="0" locked="0" layoutInCell="1" allowOverlap="1">
            <wp:simplePos x="0" y="0"/>
            <wp:positionH relativeFrom="column">
              <wp:posOffset>53340</wp:posOffset>
            </wp:positionH>
            <wp:positionV relativeFrom="paragraph">
              <wp:posOffset>138430</wp:posOffset>
            </wp:positionV>
            <wp:extent cx="5261610" cy="1268730"/>
            <wp:effectExtent l="0" t="0" r="15240" b="7620"/>
            <wp:wrapSquare wrapText="bothSides"/>
            <wp:docPr id="14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1268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414" w:leftChars="0" w:right="-226" w:rightChars="0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FF0000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6626BC"/>
    <w:rsid w:val="211E2CA9"/>
    <w:rsid w:val="225C19C9"/>
    <w:rsid w:val="331C6A70"/>
    <w:rsid w:val="33977115"/>
    <w:rsid w:val="46833CC3"/>
    <w:rsid w:val="520F2776"/>
    <w:rsid w:val="54696817"/>
    <w:rsid w:val="65D82DFC"/>
    <w:rsid w:val="65F02713"/>
    <w:rsid w:val="6A4A3A91"/>
    <w:rsid w:val="6A9B5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0" w:after="150" w:afterAutospacing="0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28</TotalTime>
  <ScaleCrop>false</ScaleCrop>
  <LinksUpToDate>false</LinksUpToDate>
  <CharactersWithSpaces>0</CharactersWithSpaces>
  <Application>WPS Office_11.8.2.11500_F1E327BC-269C-435d-A152-05C5408002CA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2021-06-23T01:06:00Z</dcterms:created>
  <dc:creator>李红菊</dc:creator>
  <cp:lastModifiedBy>李红菊</cp:lastModifiedBy>
  <dcterms:modified xsi:type="dcterms:W3CDTF">2023-12-19T02:10:17Z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2052-11.8.2.11500</vt:lpwstr>
  </property>
  <property fmtid="{D5CDD505-2E9C-101B-9397-08002B2CF9AE}" pid="3" name="ICV">
    <vt:lpwstr>12D1504434FD40EC8A22D6F1F560972D</vt:lpwstr>
  </property>
</Properties>
</file>