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936" w:beforeLines="300" w:line="480" w:lineRule="auto"/>
        <w:jc w:val="center"/>
        <w:rPr>
          <w:b/>
          <w:sz w:val="32"/>
          <w:szCs w:val="32"/>
        </w:rPr>
      </w:pPr>
      <w:r>
        <w:rPr>
          <w:b/>
          <w:sz w:val="32"/>
          <w:szCs w:val="32"/>
        </w:rPr>
        <w:drawing>
          <wp:inline distT="0" distB="0" distL="0" distR="0">
            <wp:extent cx="3030220" cy="3068955"/>
            <wp:effectExtent l="0" t="0" r="17780" b="1714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noChangeArrowheads="1"/>
                    </pic:cNvPicPr>
                  </pic:nvPicPr>
                  <pic:blipFill>
                    <a:blip r:embed="rId6" cstate="print">
                      <a:extLst>
                        <a:ext uri="{28A0092B-C50C-407E-A947-70E740481C1C}">
                          <a14:useLocalDpi xmlns:a14="http://schemas.microsoft.com/office/drawing/2010/main" val="0"/>
                        </a:ext>
                      </a:extLst>
                    </a:blip>
                    <a:srcRect l="11920" t="23236" r="13576" b="23524"/>
                    <a:stretch>
                      <a:fillRect/>
                    </a:stretch>
                  </pic:blipFill>
                  <pic:spPr>
                    <a:xfrm>
                      <a:off x="0" y="0"/>
                      <a:ext cx="3030220" cy="3068955"/>
                    </a:xfrm>
                    <a:prstGeom prst="rect">
                      <a:avLst/>
                    </a:prstGeom>
                    <a:noFill/>
                    <a:ln>
                      <a:noFill/>
                    </a:ln>
                  </pic:spPr>
                </pic:pic>
              </a:graphicData>
            </a:graphic>
          </wp:inline>
        </w:drawing>
      </w:r>
    </w:p>
    <w:p>
      <w:pPr>
        <w:spacing w:before="312" w:beforeLines="100" w:after="312" w:afterLines="100" w:line="360" w:lineRule="auto"/>
        <w:ind w:firstLine="2409" w:firstLineChars="500"/>
        <w:jc w:val="both"/>
        <w:outlineLvl w:val="0"/>
        <w:rPr>
          <w:rFonts w:hint="default"/>
          <w:b/>
          <w:bCs/>
          <w:sz w:val="48"/>
          <w:szCs w:val="48"/>
          <w:lang w:val="en-US" w:eastAsia="zh-CN"/>
        </w:rPr>
      </w:pPr>
      <w:r>
        <w:rPr>
          <w:rFonts w:hint="eastAsia"/>
          <w:b/>
          <w:bCs/>
          <w:sz w:val="48"/>
          <w:szCs w:val="48"/>
          <w:lang w:val="en-US" w:eastAsia="zh-CN"/>
        </w:rPr>
        <w:t>报  价  文  件</w:t>
      </w:r>
    </w:p>
    <w:p>
      <w:pPr>
        <w:pStyle w:val="9"/>
        <w:rPr>
          <w:rFonts w:hint="eastAsia"/>
          <w:b/>
          <w:bCs/>
          <w:sz w:val="48"/>
          <w:szCs w:val="48"/>
          <w:lang w:val="en-US" w:eastAsia="zh-CN"/>
        </w:rPr>
      </w:pPr>
    </w:p>
    <w:p>
      <w:pPr>
        <w:pStyle w:val="9"/>
        <w:rPr>
          <w:rFonts w:hint="eastAsia"/>
          <w:b/>
          <w:bCs/>
          <w:sz w:val="48"/>
          <w:szCs w:val="48"/>
          <w:lang w:val="en-US" w:eastAsia="zh-CN"/>
        </w:rPr>
      </w:pPr>
    </w:p>
    <w:p>
      <w:pPr>
        <w:spacing w:before="312" w:beforeLines="100" w:after="312" w:afterLines="100" w:line="360" w:lineRule="auto"/>
        <w:ind w:left="840" w:leftChars="400"/>
        <w:jc w:val="left"/>
        <w:outlineLvl w:val="0"/>
        <w:rPr>
          <w:b/>
          <w:bCs/>
          <w:sz w:val="32"/>
          <w:szCs w:val="32"/>
        </w:rPr>
      </w:pPr>
      <w:r>
        <w:rPr>
          <w:rFonts w:hint="eastAsia"/>
          <w:b/>
          <w:bCs/>
          <w:sz w:val="32"/>
          <w:szCs w:val="32"/>
        </w:rPr>
        <w:t>招标单位：重庆城市科技学院</w:t>
      </w:r>
    </w:p>
    <w:p>
      <w:pPr>
        <w:spacing w:before="312" w:beforeLines="100" w:after="312" w:afterLines="100" w:line="360" w:lineRule="auto"/>
        <w:ind w:left="840" w:leftChars="400"/>
        <w:jc w:val="left"/>
        <w:outlineLvl w:val="0"/>
        <w:rPr>
          <w:rFonts w:hint="eastAsia"/>
          <w:b/>
          <w:bCs/>
          <w:sz w:val="32"/>
          <w:szCs w:val="32"/>
        </w:rPr>
      </w:pPr>
      <w:r>
        <w:rPr>
          <w:rFonts w:hint="eastAsia"/>
          <w:b/>
          <w:bCs/>
          <w:sz w:val="32"/>
          <w:szCs w:val="32"/>
        </w:rPr>
        <w:t>项目名称：重庆城市科技学院巴南校区维修班组维修材料采购项目</w:t>
      </w:r>
    </w:p>
    <w:p>
      <w:pPr>
        <w:spacing w:before="312" w:beforeLines="100" w:after="312" w:afterLines="100" w:line="360" w:lineRule="auto"/>
        <w:jc w:val="center"/>
        <w:outlineLvl w:val="0"/>
        <w:rPr>
          <w:rFonts w:hint="eastAsia"/>
          <w:b/>
          <w:bCs/>
          <w:sz w:val="32"/>
          <w:szCs w:val="32"/>
          <w:lang w:val="en-US" w:eastAsia="zh-CN"/>
        </w:rPr>
      </w:pPr>
      <w:r>
        <w:rPr>
          <w:rFonts w:hint="eastAsia"/>
          <w:b/>
          <w:bCs/>
          <w:sz w:val="32"/>
          <w:szCs w:val="32"/>
          <w:lang w:val="en-US" w:eastAsia="zh-CN"/>
        </w:rPr>
        <w:t>二零二三年九月</w:t>
      </w:r>
    </w:p>
    <w:p>
      <w:pPr>
        <w:pStyle w:val="2"/>
        <w:rPr>
          <w:rFonts w:hint="default"/>
          <w:lang w:val="en-US" w:eastAsia="zh-CN"/>
        </w:rPr>
      </w:pPr>
    </w:p>
    <w:p>
      <w:pPr>
        <w:rPr>
          <w:rFonts w:hint="eastAsia"/>
          <w:lang w:val="en-US" w:eastAsia="zh-CN"/>
        </w:rPr>
        <w:sectPr>
          <w:headerReference r:id="rId3" w:type="default"/>
          <w:pgSz w:w="11906" w:h="16838"/>
          <w:pgMar w:top="1440" w:right="1800" w:bottom="1440" w:left="1800" w:header="851" w:footer="992" w:gutter="0"/>
          <w:cols w:space="425" w:num="1"/>
          <w:docGrid w:type="lines" w:linePitch="312" w:charSpace="0"/>
        </w:sectPr>
      </w:pPr>
    </w:p>
    <w:p>
      <w:pPr>
        <w:pStyle w:val="3"/>
        <w:keepNext/>
        <w:keepLines w:val="0"/>
        <w:pageBreakBefore w:val="0"/>
        <w:widowControl w:val="0"/>
        <w:kinsoku/>
        <w:wordWrap/>
        <w:overflowPunct/>
        <w:topLinePunct w:val="0"/>
        <w:autoSpaceDE/>
        <w:autoSpaceDN/>
        <w:bidi w:val="0"/>
        <w:adjustRightInd/>
        <w:snapToGrid w:val="0"/>
        <w:spacing w:before="763" w:beforeLines="200" w:line="480" w:lineRule="auto"/>
        <w:jc w:val="center"/>
        <w:textAlignment w:val="auto"/>
        <w:rPr>
          <w:rFonts w:hint="eastAsia" w:ascii="Times New Roman" w:hAnsi="Times New Roman" w:cs="Times New Roman"/>
          <w:b/>
          <w:bCs/>
          <w:sz w:val="32"/>
          <w:szCs w:val="32"/>
        </w:rPr>
      </w:pPr>
      <w:bookmarkStart w:id="0" w:name="_Toc21105"/>
      <w:r>
        <w:rPr>
          <w:rFonts w:hint="eastAsia" w:ascii="Times New Roman" w:hAnsi="Times New Roman" w:cs="Times New Roman"/>
          <w:b/>
          <w:bCs/>
          <w:sz w:val="32"/>
          <w:szCs w:val="32"/>
        </w:rPr>
        <w:t>第一篇  邀请书</w:t>
      </w:r>
      <w:bookmarkEnd w:id="0"/>
    </w:p>
    <w:p>
      <w:pPr>
        <w:snapToGrid w:val="0"/>
        <w:spacing w:line="500" w:lineRule="exact"/>
        <w:ind w:firstLine="480" w:firstLineChars="200"/>
        <w:rPr>
          <w:rFonts w:cs="宋体"/>
          <w:color w:val="000000"/>
          <w:sz w:val="24"/>
          <w:szCs w:val="24"/>
          <w:u w:val="single"/>
        </w:rPr>
      </w:pPr>
      <w:r>
        <w:rPr>
          <w:rFonts w:hint="eastAsia" w:cs="宋体"/>
          <w:color w:val="000000"/>
          <w:sz w:val="24"/>
          <w:szCs w:val="24"/>
        </w:rPr>
        <w:t>重庆城市科技学院按照政府采购相关法律法规的要求，对</w:t>
      </w:r>
      <w:r>
        <w:rPr>
          <w:rFonts w:hint="eastAsia"/>
          <w:sz w:val="24"/>
          <w:u w:val="single"/>
          <w:lang w:val="en-US" w:eastAsia="zh-CN"/>
        </w:rPr>
        <w:t>重庆城市科技学院巴南校区维修班组维修材料采购项目</w:t>
      </w:r>
      <w:r>
        <w:rPr>
          <w:rFonts w:hint="eastAsia" w:cs="宋体"/>
          <w:color w:val="000000"/>
          <w:sz w:val="24"/>
          <w:szCs w:val="24"/>
        </w:rPr>
        <w:t>进行招标。欢迎受邀符合条件的供应商前来参加投标。</w:t>
      </w:r>
    </w:p>
    <w:p>
      <w:pPr>
        <w:pStyle w:val="4"/>
        <w:numPr>
          <w:ilvl w:val="0"/>
          <w:numId w:val="0"/>
        </w:numPr>
        <w:spacing w:before="120" w:beforeLines="50" w:after="0" w:line="360" w:lineRule="auto"/>
        <w:outlineLvl w:val="1"/>
        <w:rPr>
          <w:rFonts w:cs="方正仿宋_GBK"/>
          <w:bCs/>
          <w:sz w:val="28"/>
          <w:szCs w:val="24"/>
        </w:rPr>
      </w:pPr>
      <w:bookmarkStart w:id="1" w:name="_Toc445108909"/>
      <w:bookmarkStart w:id="2" w:name="_Toc313893526"/>
      <w:bookmarkStart w:id="3" w:name="_Toc26489"/>
      <w:bookmarkStart w:id="4" w:name="_Toc317775175"/>
      <w:bookmarkStart w:id="5" w:name="_Toc11218"/>
      <w:r>
        <w:rPr>
          <w:rFonts w:hint="eastAsia" w:cs="方正仿宋_GBK"/>
          <w:bCs/>
          <w:sz w:val="28"/>
          <w:szCs w:val="24"/>
          <w:lang w:val="en-US" w:eastAsia="zh-CN"/>
        </w:rPr>
        <w:t>一、</w:t>
      </w:r>
      <w:r>
        <w:rPr>
          <w:rFonts w:hint="eastAsia" w:cs="方正仿宋_GBK"/>
          <w:bCs/>
          <w:sz w:val="28"/>
          <w:szCs w:val="24"/>
        </w:rPr>
        <w:t>招标内容</w:t>
      </w:r>
      <w:bookmarkEnd w:id="1"/>
      <w:bookmarkEnd w:id="2"/>
      <w:bookmarkEnd w:id="3"/>
      <w:bookmarkEnd w:id="4"/>
      <w:bookmarkEnd w:id="5"/>
    </w:p>
    <w:tbl>
      <w:tblPr>
        <w:tblStyle w:val="10"/>
        <w:tblW w:w="510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78"/>
        <w:gridCol w:w="3290"/>
        <w:gridCol w:w="1775"/>
        <w:gridCol w:w="24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8" w:hRule="atLeast"/>
          <w:jc w:val="center"/>
        </w:trPr>
        <w:tc>
          <w:tcPr>
            <w:tcW w:w="677" w:type="pct"/>
            <w:tcBorders>
              <w:top w:val="single" w:color="auto" w:sz="4" w:space="0"/>
              <w:left w:val="single" w:color="auto" w:sz="4" w:space="0"/>
              <w:right w:val="single" w:color="auto" w:sz="4" w:space="0"/>
            </w:tcBorders>
            <w:vAlign w:val="center"/>
          </w:tcPr>
          <w:p>
            <w:pPr>
              <w:widowControl/>
              <w:spacing w:line="360" w:lineRule="auto"/>
              <w:jc w:val="center"/>
              <w:rPr>
                <w:rFonts w:cs="宋体"/>
                <w:b/>
                <w:bCs/>
                <w:color w:val="000000"/>
                <w:kern w:val="0"/>
                <w:sz w:val="24"/>
                <w:szCs w:val="24"/>
              </w:rPr>
            </w:pPr>
            <w:r>
              <w:rPr>
                <w:rFonts w:hint="eastAsia" w:cs="宋体"/>
                <w:b/>
                <w:bCs/>
                <w:color w:val="000000"/>
                <w:kern w:val="0"/>
                <w:sz w:val="24"/>
                <w:szCs w:val="24"/>
              </w:rPr>
              <w:t>序号</w:t>
            </w:r>
          </w:p>
        </w:tc>
        <w:tc>
          <w:tcPr>
            <w:tcW w:w="1891" w:type="pct"/>
            <w:tcBorders>
              <w:top w:val="single" w:color="auto" w:sz="4" w:space="0"/>
              <w:left w:val="single" w:color="auto" w:sz="4" w:space="0"/>
              <w:right w:val="single" w:color="auto" w:sz="4" w:space="0"/>
            </w:tcBorders>
            <w:vAlign w:val="center"/>
          </w:tcPr>
          <w:p>
            <w:pPr>
              <w:widowControl/>
              <w:spacing w:line="360" w:lineRule="auto"/>
              <w:jc w:val="center"/>
              <w:rPr>
                <w:rFonts w:cs="宋体"/>
                <w:b/>
                <w:bCs/>
                <w:color w:val="000000"/>
                <w:kern w:val="0"/>
                <w:sz w:val="24"/>
                <w:szCs w:val="24"/>
              </w:rPr>
            </w:pPr>
            <w:r>
              <w:rPr>
                <w:rFonts w:hint="eastAsia" w:cs="宋体"/>
                <w:b/>
                <w:bCs/>
                <w:color w:val="000000"/>
                <w:kern w:val="0"/>
                <w:sz w:val="24"/>
                <w:szCs w:val="24"/>
              </w:rPr>
              <w:t>采购项目名称</w:t>
            </w:r>
          </w:p>
        </w:tc>
        <w:tc>
          <w:tcPr>
            <w:tcW w:w="1020" w:type="pct"/>
            <w:tcBorders>
              <w:top w:val="single" w:color="auto" w:sz="4" w:space="0"/>
              <w:left w:val="single" w:color="auto" w:sz="4" w:space="0"/>
              <w:right w:val="single" w:color="auto" w:sz="4" w:space="0"/>
            </w:tcBorders>
            <w:vAlign w:val="center"/>
          </w:tcPr>
          <w:p>
            <w:pPr>
              <w:widowControl/>
              <w:jc w:val="center"/>
              <w:rPr>
                <w:rFonts w:cs="宋体"/>
                <w:b/>
                <w:bCs/>
                <w:kern w:val="0"/>
                <w:sz w:val="24"/>
                <w:szCs w:val="24"/>
              </w:rPr>
            </w:pPr>
            <w:r>
              <w:rPr>
                <w:rFonts w:hint="eastAsia" w:cs="宋体"/>
                <w:b/>
                <w:bCs/>
                <w:kern w:val="0"/>
                <w:sz w:val="24"/>
                <w:szCs w:val="24"/>
              </w:rPr>
              <w:t>最高限价</w:t>
            </w:r>
          </w:p>
          <w:p>
            <w:pPr>
              <w:widowControl/>
              <w:jc w:val="center"/>
              <w:rPr>
                <w:rFonts w:cs="宋体"/>
                <w:b/>
                <w:bCs/>
                <w:kern w:val="0"/>
                <w:sz w:val="24"/>
                <w:szCs w:val="24"/>
              </w:rPr>
            </w:pPr>
            <w:r>
              <w:rPr>
                <w:rFonts w:hint="eastAsia"/>
                <w:b/>
                <w:bCs/>
                <w:sz w:val="24"/>
                <w:szCs w:val="24"/>
              </w:rPr>
              <w:t>（元）</w:t>
            </w:r>
          </w:p>
        </w:tc>
        <w:tc>
          <w:tcPr>
            <w:tcW w:w="1411" w:type="pct"/>
            <w:tcBorders>
              <w:top w:val="single" w:color="auto" w:sz="4" w:space="0"/>
              <w:left w:val="single" w:color="auto" w:sz="4" w:space="0"/>
              <w:right w:val="single" w:color="auto" w:sz="4" w:space="0"/>
            </w:tcBorders>
            <w:vAlign w:val="center"/>
          </w:tcPr>
          <w:p>
            <w:pPr>
              <w:widowControl/>
              <w:jc w:val="center"/>
              <w:rPr>
                <w:rFonts w:cs="宋体"/>
                <w:b/>
                <w:bCs/>
                <w:kern w:val="0"/>
                <w:sz w:val="24"/>
                <w:szCs w:val="24"/>
              </w:rPr>
            </w:pPr>
            <w:r>
              <w:rPr>
                <w:rFonts w:hint="eastAsia" w:cs="宋体"/>
                <w:b/>
                <w:bCs/>
                <w:kern w:val="0"/>
                <w:sz w:val="24"/>
                <w:szCs w:val="24"/>
              </w:rPr>
              <w:t>投标保证金</w:t>
            </w:r>
          </w:p>
          <w:p>
            <w:pPr>
              <w:widowControl/>
              <w:jc w:val="center"/>
              <w:rPr>
                <w:rFonts w:cs="宋体"/>
                <w:b/>
                <w:bCs/>
                <w:kern w:val="0"/>
                <w:sz w:val="24"/>
                <w:szCs w:val="24"/>
              </w:rPr>
            </w:pPr>
            <w:r>
              <w:rPr>
                <w:rFonts w:hint="eastAsia" w:cs="宋体"/>
                <w:b/>
                <w:bCs/>
                <w:kern w:val="0"/>
                <w:sz w:val="24"/>
                <w:szCs w:val="24"/>
              </w:rPr>
              <w:t>（元）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2" w:hRule="atLeast"/>
          <w:jc w:val="center"/>
        </w:trPr>
        <w:tc>
          <w:tcPr>
            <w:tcW w:w="677" w:type="pct"/>
            <w:tcBorders>
              <w:top w:val="single" w:color="auto" w:sz="4" w:space="0"/>
              <w:left w:val="single" w:color="auto" w:sz="4" w:space="0"/>
              <w:bottom w:val="single" w:color="auto" w:sz="4" w:space="0"/>
              <w:right w:val="single" w:color="auto" w:sz="4" w:space="0"/>
            </w:tcBorders>
            <w:vAlign w:val="center"/>
          </w:tcPr>
          <w:p>
            <w:pPr>
              <w:widowControl/>
              <w:spacing w:line="360" w:lineRule="auto"/>
              <w:jc w:val="center"/>
              <w:rPr>
                <w:rFonts w:cs="宋体"/>
                <w:color w:val="000000"/>
                <w:kern w:val="0"/>
                <w:sz w:val="24"/>
                <w:szCs w:val="24"/>
              </w:rPr>
            </w:pPr>
            <w:r>
              <w:rPr>
                <w:rFonts w:cs="宋体"/>
                <w:color w:val="000000"/>
                <w:kern w:val="0"/>
                <w:sz w:val="24"/>
                <w:szCs w:val="24"/>
              </w:rPr>
              <w:t>1</w:t>
            </w:r>
          </w:p>
        </w:tc>
        <w:tc>
          <w:tcPr>
            <w:tcW w:w="1891" w:type="pct"/>
            <w:tcBorders>
              <w:top w:val="single" w:color="auto" w:sz="4" w:space="0"/>
              <w:left w:val="single" w:color="auto" w:sz="4" w:space="0"/>
              <w:bottom w:val="single" w:color="auto" w:sz="4" w:space="0"/>
              <w:right w:val="single" w:color="auto" w:sz="4" w:space="0"/>
            </w:tcBorders>
            <w:vAlign w:val="center"/>
          </w:tcPr>
          <w:p>
            <w:pPr>
              <w:jc w:val="center"/>
              <w:rPr>
                <w:rFonts w:hint="eastAsia" w:eastAsia="宋体"/>
                <w:sz w:val="24"/>
                <w:szCs w:val="24"/>
                <w:lang w:eastAsia="zh-CN"/>
              </w:rPr>
            </w:pPr>
            <w:r>
              <w:rPr>
                <w:rFonts w:hint="eastAsia" w:eastAsia="宋体"/>
                <w:sz w:val="24"/>
                <w:szCs w:val="24"/>
                <w:lang w:eastAsia="zh-CN"/>
              </w:rPr>
              <w:t>重庆城市科技学院巴南校区维修班组维修材料采购项目</w:t>
            </w:r>
          </w:p>
        </w:tc>
        <w:tc>
          <w:tcPr>
            <w:tcW w:w="1020" w:type="pct"/>
            <w:tcBorders>
              <w:top w:val="single" w:color="auto" w:sz="4" w:space="0"/>
              <w:left w:val="single" w:color="auto" w:sz="4" w:space="0"/>
              <w:bottom w:val="single" w:color="auto" w:sz="4" w:space="0"/>
              <w:right w:val="single" w:color="auto" w:sz="4" w:space="0"/>
            </w:tcBorders>
            <w:vAlign w:val="center"/>
          </w:tcPr>
          <w:p>
            <w:pPr>
              <w:pStyle w:val="9"/>
              <w:snapToGrid w:val="0"/>
              <w:spacing w:line="240" w:lineRule="auto"/>
              <w:ind w:firstLine="0"/>
              <w:jc w:val="center"/>
              <w:rPr>
                <w:rFonts w:ascii="Times New Roman" w:hAnsi="Times New Roman" w:eastAsia="宋体"/>
                <w:sz w:val="24"/>
                <w:szCs w:val="24"/>
              </w:rPr>
            </w:pPr>
            <w:r>
              <w:rPr>
                <w:rFonts w:hint="eastAsia" w:ascii="Times New Roman" w:hAnsi="Times New Roman" w:eastAsia="宋体"/>
                <w:sz w:val="24"/>
                <w:szCs w:val="24"/>
              </w:rPr>
              <w:t>\</w:t>
            </w:r>
          </w:p>
        </w:tc>
        <w:tc>
          <w:tcPr>
            <w:tcW w:w="1411" w:type="pct"/>
            <w:tcBorders>
              <w:top w:val="single" w:color="auto" w:sz="4" w:space="0"/>
              <w:left w:val="single" w:color="auto" w:sz="4" w:space="0"/>
              <w:bottom w:val="single" w:color="auto" w:sz="4" w:space="0"/>
              <w:right w:val="single" w:color="auto" w:sz="4" w:space="0"/>
            </w:tcBorders>
            <w:vAlign w:val="center"/>
          </w:tcPr>
          <w:p>
            <w:pPr>
              <w:widowControl/>
              <w:spacing w:line="240" w:lineRule="auto"/>
              <w:jc w:val="center"/>
              <w:rPr>
                <w:rFonts w:hint="default"/>
                <w:color w:val="000000"/>
                <w:kern w:val="0"/>
                <w:sz w:val="24"/>
                <w:szCs w:val="24"/>
                <w:lang w:val="en-US"/>
              </w:rPr>
            </w:pPr>
            <w:r>
              <w:rPr>
                <w:rFonts w:hint="eastAsia" w:cs="宋体"/>
                <w:color w:val="000000"/>
                <w:kern w:val="2"/>
                <w:sz w:val="24"/>
                <w:szCs w:val="24"/>
                <w:lang w:val="en-US" w:eastAsia="zh-CN"/>
              </w:rPr>
              <w:t>本项目不收取投标保证金</w:t>
            </w:r>
          </w:p>
        </w:tc>
      </w:tr>
    </w:tbl>
    <w:p>
      <w:pPr>
        <w:pStyle w:val="4"/>
        <w:numPr>
          <w:ilvl w:val="0"/>
          <w:numId w:val="0"/>
        </w:numPr>
        <w:snapToGrid w:val="0"/>
        <w:spacing w:before="120" w:beforeLines="50" w:after="0" w:line="360" w:lineRule="auto"/>
        <w:outlineLvl w:val="1"/>
        <w:rPr>
          <w:rFonts w:cs="方正仿宋_GBK"/>
          <w:bCs/>
          <w:sz w:val="28"/>
          <w:szCs w:val="24"/>
        </w:rPr>
      </w:pPr>
      <w:bookmarkStart w:id="6" w:name="_Toc445108910"/>
      <w:bookmarkStart w:id="7" w:name="_Toc5489"/>
      <w:bookmarkStart w:id="8" w:name="_Toc13455"/>
      <w:bookmarkStart w:id="9" w:name="_Toc373860293"/>
      <w:bookmarkStart w:id="10" w:name="_Toc317775178"/>
      <w:r>
        <w:rPr>
          <w:rFonts w:hint="eastAsia" w:cs="方正仿宋_GBK"/>
          <w:bCs/>
          <w:sz w:val="28"/>
          <w:szCs w:val="24"/>
          <w:lang w:val="en-US" w:eastAsia="zh-CN"/>
        </w:rPr>
        <w:t>二、</w:t>
      </w:r>
      <w:r>
        <w:rPr>
          <w:rFonts w:hint="eastAsia" w:cs="方正仿宋_GBK"/>
          <w:bCs/>
          <w:sz w:val="28"/>
          <w:szCs w:val="24"/>
        </w:rPr>
        <w:t>资金来源</w:t>
      </w:r>
      <w:bookmarkEnd w:id="6"/>
      <w:bookmarkEnd w:id="7"/>
      <w:bookmarkEnd w:id="8"/>
    </w:p>
    <w:p>
      <w:pPr>
        <w:snapToGrid w:val="0"/>
        <w:spacing w:line="500" w:lineRule="exact"/>
        <w:ind w:firstLine="480" w:firstLineChars="200"/>
        <w:rPr>
          <w:rFonts w:cs="宋体"/>
          <w:color w:val="000000"/>
          <w:sz w:val="24"/>
          <w:szCs w:val="24"/>
        </w:rPr>
      </w:pPr>
      <w:bookmarkStart w:id="11" w:name="_Toc445108911"/>
      <w:r>
        <w:rPr>
          <w:rFonts w:hint="eastAsia" w:cs="宋体"/>
          <w:color w:val="000000"/>
          <w:sz w:val="24"/>
          <w:szCs w:val="24"/>
        </w:rPr>
        <w:t>自筹资金，已落实。</w:t>
      </w:r>
    </w:p>
    <w:p>
      <w:pPr>
        <w:pStyle w:val="4"/>
        <w:numPr>
          <w:ilvl w:val="0"/>
          <w:numId w:val="0"/>
        </w:numPr>
        <w:spacing w:before="120" w:beforeLines="50" w:after="0" w:line="360" w:lineRule="auto"/>
        <w:outlineLvl w:val="1"/>
        <w:rPr>
          <w:rFonts w:cs="方正仿宋_GBK"/>
          <w:bCs/>
          <w:sz w:val="28"/>
          <w:szCs w:val="24"/>
        </w:rPr>
      </w:pPr>
      <w:bookmarkStart w:id="12" w:name="_Toc27656"/>
      <w:bookmarkStart w:id="13" w:name="_Toc5181"/>
      <w:r>
        <w:rPr>
          <w:rFonts w:hint="eastAsia" w:cs="方正仿宋_GBK"/>
          <w:bCs/>
          <w:sz w:val="28"/>
          <w:szCs w:val="24"/>
          <w:lang w:val="en-US" w:eastAsia="zh-CN"/>
        </w:rPr>
        <w:t>三、</w:t>
      </w:r>
      <w:r>
        <w:rPr>
          <w:rFonts w:hint="eastAsia" w:cs="方正仿宋_GBK"/>
          <w:bCs/>
          <w:sz w:val="28"/>
          <w:szCs w:val="24"/>
        </w:rPr>
        <w:t>投标资格</w:t>
      </w:r>
      <w:bookmarkEnd w:id="11"/>
      <w:bookmarkEnd w:id="12"/>
      <w:bookmarkEnd w:id="13"/>
    </w:p>
    <w:p>
      <w:pPr>
        <w:spacing w:line="500" w:lineRule="exact"/>
        <w:ind w:firstLine="480" w:firstLineChars="200"/>
        <w:rPr>
          <w:sz w:val="24"/>
          <w:szCs w:val="18"/>
        </w:rPr>
      </w:pPr>
      <w:r>
        <w:rPr>
          <w:rFonts w:hint="eastAsia"/>
          <w:sz w:val="24"/>
          <w:szCs w:val="18"/>
        </w:rPr>
        <w:t>投标供应商是指向采购人提供货物、工程或者服务的法人、其他组织或者自然人，以下简称供应商。合格的供应商应首先符合政府采购法第二十二条规定的基本条件，同时符合根据该项目特殊要求设置的特定资格条件（如果有）。</w:t>
      </w:r>
    </w:p>
    <w:p>
      <w:pPr>
        <w:spacing w:line="480" w:lineRule="exact"/>
        <w:ind w:firstLine="482" w:firstLineChars="200"/>
        <w:rPr>
          <w:rFonts w:cs="宋体"/>
          <w:b/>
          <w:sz w:val="24"/>
          <w:szCs w:val="24"/>
        </w:rPr>
      </w:pPr>
      <w:bookmarkStart w:id="14" w:name="_Toc445108912"/>
      <w:r>
        <w:rPr>
          <w:rFonts w:hint="eastAsia" w:cs="宋体"/>
          <w:b/>
          <w:sz w:val="24"/>
          <w:szCs w:val="24"/>
        </w:rPr>
        <w:t>（一）基本资格条件</w:t>
      </w:r>
    </w:p>
    <w:p>
      <w:pPr>
        <w:spacing w:line="500" w:lineRule="exact"/>
        <w:ind w:firstLine="480" w:firstLineChars="200"/>
        <w:rPr>
          <w:rFonts w:hint="eastAsia" w:ascii="Times New Roman" w:hAnsi="Times New Roman" w:cs="Times New Roman"/>
          <w:sz w:val="24"/>
          <w:szCs w:val="18"/>
        </w:rPr>
      </w:pPr>
      <w:r>
        <w:rPr>
          <w:rFonts w:hint="eastAsia" w:ascii="Times New Roman" w:hAnsi="Times New Roman" w:cs="Times New Roman"/>
          <w:sz w:val="24"/>
          <w:szCs w:val="18"/>
        </w:rPr>
        <w:t>1、具有独立承担民事责任的能力；</w:t>
      </w:r>
    </w:p>
    <w:p>
      <w:pPr>
        <w:spacing w:line="500" w:lineRule="exact"/>
        <w:ind w:firstLine="480" w:firstLineChars="200"/>
        <w:rPr>
          <w:rFonts w:hint="eastAsia" w:ascii="Times New Roman" w:hAnsi="Times New Roman" w:cs="Times New Roman"/>
          <w:sz w:val="24"/>
          <w:szCs w:val="18"/>
        </w:rPr>
      </w:pPr>
      <w:r>
        <w:rPr>
          <w:rFonts w:hint="eastAsia" w:ascii="Times New Roman" w:hAnsi="Times New Roman" w:cs="Times New Roman"/>
          <w:sz w:val="24"/>
          <w:szCs w:val="18"/>
        </w:rPr>
        <w:t>2、具有良好的商业信誉和健全的财务会计制度；</w:t>
      </w:r>
    </w:p>
    <w:p>
      <w:pPr>
        <w:spacing w:line="500" w:lineRule="exact"/>
        <w:ind w:firstLine="480" w:firstLineChars="200"/>
        <w:rPr>
          <w:rFonts w:hint="eastAsia" w:ascii="Times New Roman" w:hAnsi="Times New Roman" w:cs="Times New Roman"/>
          <w:sz w:val="24"/>
          <w:szCs w:val="18"/>
        </w:rPr>
      </w:pPr>
      <w:r>
        <w:rPr>
          <w:rFonts w:hint="eastAsia" w:ascii="Times New Roman" w:hAnsi="Times New Roman" w:cs="Times New Roman"/>
          <w:sz w:val="24"/>
          <w:szCs w:val="18"/>
        </w:rPr>
        <w:t>3、具有履行合同所必需的设备和专业技术能力；</w:t>
      </w:r>
    </w:p>
    <w:p>
      <w:pPr>
        <w:spacing w:line="500" w:lineRule="exact"/>
        <w:ind w:firstLine="480" w:firstLineChars="200"/>
        <w:rPr>
          <w:rFonts w:hint="eastAsia" w:ascii="Times New Roman" w:hAnsi="Times New Roman" w:cs="Times New Roman"/>
          <w:sz w:val="24"/>
          <w:szCs w:val="18"/>
        </w:rPr>
      </w:pPr>
      <w:r>
        <w:rPr>
          <w:rFonts w:hint="eastAsia" w:ascii="Times New Roman" w:hAnsi="Times New Roman" w:cs="Times New Roman"/>
          <w:sz w:val="24"/>
          <w:szCs w:val="18"/>
        </w:rPr>
        <w:t>4、有依法缴纳税收和社会保障资金的良好记录；</w:t>
      </w:r>
    </w:p>
    <w:p>
      <w:pPr>
        <w:spacing w:line="500" w:lineRule="exact"/>
        <w:ind w:firstLine="480" w:firstLineChars="200"/>
        <w:rPr>
          <w:rFonts w:hint="eastAsia" w:ascii="Times New Roman" w:hAnsi="Times New Roman" w:cs="Times New Roman"/>
          <w:sz w:val="24"/>
          <w:szCs w:val="18"/>
        </w:rPr>
      </w:pPr>
      <w:r>
        <w:rPr>
          <w:rFonts w:hint="eastAsia" w:ascii="Times New Roman" w:hAnsi="Times New Roman" w:cs="Times New Roman"/>
          <w:sz w:val="24"/>
          <w:szCs w:val="18"/>
        </w:rPr>
        <w:t>5、参加政府采购活动前三年内，在经营活动中没有重大违法记录；</w:t>
      </w:r>
    </w:p>
    <w:p>
      <w:pPr>
        <w:spacing w:line="500" w:lineRule="exact"/>
        <w:ind w:firstLine="480" w:firstLineChars="200"/>
        <w:rPr>
          <w:rFonts w:hint="eastAsia" w:ascii="Times New Roman" w:hAnsi="Times New Roman" w:cs="Times New Roman"/>
          <w:sz w:val="24"/>
          <w:szCs w:val="18"/>
        </w:rPr>
      </w:pPr>
      <w:r>
        <w:rPr>
          <w:rFonts w:hint="eastAsia" w:ascii="Times New Roman" w:hAnsi="Times New Roman" w:cs="Times New Roman"/>
          <w:sz w:val="24"/>
          <w:szCs w:val="18"/>
        </w:rPr>
        <w:t>6、法律、行政法规规定的其他条件。</w:t>
      </w:r>
    </w:p>
    <w:p>
      <w:pPr>
        <w:spacing w:line="500" w:lineRule="exact"/>
        <w:ind w:firstLine="480" w:firstLineChars="200"/>
        <w:rPr>
          <w:rFonts w:hint="eastAsia" w:ascii="Times New Roman" w:hAnsi="Times New Roman" w:cs="Times New Roman"/>
          <w:sz w:val="24"/>
          <w:szCs w:val="18"/>
        </w:rPr>
      </w:pPr>
      <w:r>
        <w:rPr>
          <w:rFonts w:hint="eastAsia" w:ascii="Times New Roman" w:hAnsi="Times New Roman" w:cs="Times New Roman"/>
          <w:sz w:val="24"/>
          <w:szCs w:val="18"/>
        </w:rPr>
        <w:t>7、本次招标不接受联合体投标。</w:t>
      </w:r>
    </w:p>
    <w:p>
      <w:pPr>
        <w:pStyle w:val="4"/>
        <w:numPr>
          <w:ilvl w:val="0"/>
          <w:numId w:val="0"/>
        </w:numPr>
        <w:spacing w:before="120" w:beforeLines="50" w:after="0" w:line="360" w:lineRule="auto"/>
        <w:outlineLvl w:val="1"/>
        <w:rPr>
          <w:rFonts w:cs="方正仿宋_GBK"/>
          <w:bCs/>
          <w:sz w:val="28"/>
          <w:szCs w:val="24"/>
        </w:rPr>
      </w:pPr>
      <w:bookmarkStart w:id="15" w:name="_Toc9501"/>
      <w:bookmarkStart w:id="16" w:name="_Toc19983"/>
      <w:r>
        <w:rPr>
          <w:rFonts w:hint="eastAsia" w:cs="方正仿宋_GBK"/>
          <w:bCs/>
          <w:sz w:val="28"/>
          <w:szCs w:val="24"/>
          <w:lang w:val="en-US" w:eastAsia="zh-CN"/>
        </w:rPr>
        <w:t>四、</w:t>
      </w:r>
      <w:r>
        <w:rPr>
          <w:rFonts w:hint="eastAsia" w:cs="方正仿宋_GBK"/>
          <w:bCs/>
          <w:sz w:val="28"/>
          <w:szCs w:val="24"/>
        </w:rPr>
        <w:t>投标有关说明</w:t>
      </w:r>
      <w:bookmarkEnd w:id="9"/>
      <w:bookmarkEnd w:id="14"/>
      <w:bookmarkEnd w:id="15"/>
      <w:bookmarkEnd w:id="16"/>
    </w:p>
    <w:p>
      <w:pPr>
        <w:spacing w:line="500" w:lineRule="exact"/>
        <w:ind w:firstLine="480" w:firstLineChars="200"/>
        <w:rPr>
          <w:rFonts w:hint="eastAsia" w:ascii="Times New Roman" w:hAnsi="Times New Roman" w:cs="Times New Roman"/>
          <w:sz w:val="24"/>
          <w:szCs w:val="18"/>
        </w:rPr>
      </w:pPr>
      <w:bookmarkStart w:id="17" w:name="_Toc31847"/>
      <w:bookmarkStart w:id="18" w:name="_Toc515262302"/>
      <w:bookmarkStart w:id="19" w:name="_Toc373860294"/>
      <w:r>
        <w:rPr>
          <w:rFonts w:hint="eastAsia" w:ascii="Times New Roman" w:hAnsi="Times New Roman" w:cs="Times New Roman"/>
          <w:sz w:val="24"/>
          <w:szCs w:val="18"/>
        </w:rPr>
        <w:t>（一）凡有意参加投标的供应商，请于收到受邀通知之日（202</w:t>
      </w:r>
      <w:r>
        <w:rPr>
          <w:rFonts w:hint="eastAsia" w:cs="Times New Roman"/>
          <w:sz w:val="24"/>
          <w:szCs w:val="18"/>
          <w:lang w:val="en-US" w:eastAsia="zh-CN"/>
        </w:rPr>
        <w:t>3</w:t>
      </w:r>
      <w:r>
        <w:rPr>
          <w:rFonts w:hint="eastAsia" w:ascii="Times New Roman" w:hAnsi="Times New Roman" w:cs="Times New Roman"/>
          <w:sz w:val="24"/>
          <w:szCs w:val="18"/>
        </w:rPr>
        <w:t>年</w:t>
      </w:r>
      <w:r>
        <w:rPr>
          <w:rFonts w:hint="eastAsia" w:cs="Times New Roman"/>
          <w:sz w:val="24"/>
          <w:szCs w:val="18"/>
          <w:u w:val="single"/>
          <w:lang w:val="en-US" w:eastAsia="zh-CN"/>
        </w:rPr>
        <w:t>09</w:t>
      </w:r>
      <w:r>
        <w:rPr>
          <w:rFonts w:hint="eastAsia" w:ascii="Times New Roman" w:hAnsi="Times New Roman" w:cs="Times New Roman"/>
          <w:sz w:val="24"/>
          <w:szCs w:val="18"/>
        </w:rPr>
        <w:t>月</w:t>
      </w:r>
      <w:r>
        <w:rPr>
          <w:rFonts w:hint="eastAsia" w:cs="Times New Roman"/>
          <w:sz w:val="24"/>
          <w:szCs w:val="18"/>
          <w:u w:val="single"/>
          <w:lang w:val="en-US" w:eastAsia="zh-CN"/>
        </w:rPr>
        <w:t>06</w:t>
      </w:r>
      <w:r>
        <w:rPr>
          <w:rFonts w:hint="eastAsia" w:ascii="Times New Roman" w:hAnsi="Times New Roman" w:cs="Times New Roman"/>
          <w:sz w:val="24"/>
          <w:szCs w:val="18"/>
        </w:rPr>
        <w:t>日）起至提交</w:t>
      </w:r>
      <w:r>
        <w:rPr>
          <w:rFonts w:hint="eastAsia" w:cs="Times New Roman"/>
          <w:sz w:val="24"/>
          <w:szCs w:val="18"/>
          <w:lang w:eastAsia="zh-CN"/>
        </w:rPr>
        <w:t>报价文件</w:t>
      </w:r>
      <w:r>
        <w:rPr>
          <w:rFonts w:hint="eastAsia" w:ascii="Times New Roman" w:hAnsi="Times New Roman" w:cs="Times New Roman"/>
          <w:sz w:val="24"/>
          <w:szCs w:val="18"/>
        </w:rPr>
        <w:t>截止时间之前，在重庆城市科技学院官网、中国招标采购网或“行采家”平台获取本项目</w:t>
      </w:r>
      <w:r>
        <w:rPr>
          <w:rFonts w:hint="eastAsia" w:ascii="Times New Roman" w:hAnsi="Times New Roman" w:cs="Times New Roman"/>
          <w:sz w:val="24"/>
          <w:szCs w:val="18"/>
          <w:lang w:val="en-US" w:eastAsia="zh-CN"/>
        </w:rPr>
        <w:t>报价</w:t>
      </w:r>
      <w:r>
        <w:rPr>
          <w:rFonts w:hint="eastAsia" w:ascii="Times New Roman" w:hAnsi="Times New Roman" w:cs="Times New Roman"/>
          <w:sz w:val="24"/>
          <w:szCs w:val="18"/>
        </w:rPr>
        <w:t>文件、补遗等招标前公布的所有项目资料，无论供应商获取与否，均视为已知晓所有招标实质性要求内容。</w:t>
      </w:r>
    </w:p>
    <w:p>
      <w:pPr>
        <w:spacing w:line="500" w:lineRule="exact"/>
        <w:ind w:firstLine="480" w:firstLineChars="200"/>
        <w:rPr>
          <w:rFonts w:ascii="Times New Roman" w:hAnsi="Times New Roman" w:cs="Times New Roman"/>
          <w:sz w:val="24"/>
          <w:szCs w:val="18"/>
        </w:rPr>
      </w:pPr>
      <w:r>
        <w:rPr>
          <w:rFonts w:hint="eastAsia" w:ascii="Times New Roman" w:hAnsi="Times New Roman" w:cs="Times New Roman"/>
          <w:sz w:val="24"/>
          <w:szCs w:val="18"/>
        </w:rPr>
        <w:t>（二）招标时间、地点</w:t>
      </w:r>
    </w:p>
    <w:p>
      <w:pPr>
        <w:spacing w:line="500" w:lineRule="exact"/>
        <w:ind w:firstLine="480" w:firstLineChars="200"/>
        <w:rPr>
          <w:rFonts w:ascii="Times New Roman" w:hAnsi="Times New Roman" w:cs="Times New Roman"/>
          <w:sz w:val="24"/>
          <w:szCs w:val="18"/>
        </w:rPr>
      </w:pPr>
      <w:r>
        <w:rPr>
          <w:rFonts w:ascii="Times New Roman" w:hAnsi="Times New Roman" w:cs="Times New Roman"/>
          <w:sz w:val="24"/>
          <w:szCs w:val="18"/>
        </w:rPr>
        <w:t>1</w:t>
      </w:r>
      <w:r>
        <w:rPr>
          <w:rFonts w:hint="eastAsia" w:ascii="Times New Roman" w:hAnsi="Times New Roman" w:cs="Times New Roman"/>
          <w:sz w:val="24"/>
          <w:szCs w:val="18"/>
        </w:rPr>
        <w:t>、发布招标文件时间：202</w:t>
      </w:r>
      <w:r>
        <w:rPr>
          <w:rFonts w:hint="eastAsia" w:cs="Times New Roman"/>
          <w:sz w:val="24"/>
          <w:szCs w:val="18"/>
          <w:lang w:val="en-US" w:eastAsia="zh-CN"/>
        </w:rPr>
        <w:t>3</w:t>
      </w:r>
      <w:r>
        <w:rPr>
          <w:rFonts w:hint="eastAsia" w:ascii="Times New Roman" w:hAnsi="Times New Roman" w:cs="Times New Roman"/>
          <w:sz w:val="24"/>
          <w:szCs w:val="18"/>
        </w:rPr>
        <w:t>年</w:t>
      </w:r>
      <w:r>
        <w:rPr>
          <w:rFonts w:hint="eastAsia" w:cs="Times New Roman"/>
          <w:sz w:val="24"/>
          <w:szCs w:val="18"/>
          <w:u w:val="single"/>
          <w:lang w:val="en-US" w:eastAsia="zh-CN"/>
        </w:rPr>
        <w:t xml:space="preserve"> 09 </w:t>
      </w:r>
      <w:r>
        <w:rPr>
          <w:rFonts w:hint="eastAsia" w:ascii="Times New Roman" w:hAnsi="Times New Roman" w:cs="Times New Roman"/>
          <w:sz w:val="24"/>
          <w:szCs w:val="18"/>
        </w:rPr>
        <w:t>月</w:t>
      </w:r>
      <w:r>
        <w:rPr>
          <w:rFonts w:hint="eastAsia" w:cs="Times New Roman"/>
          <w:sz w:val="24"/>
          <w:szCs w:val="18"/>
          <w:u w:val="single"/>
          <w:lang w:val="en-US" w:eastAsia="zh-CN"/>
        </w:rPr>
        <w:t xml:space="preserve"> 06 </w:t>
      </w:r>
      <w:r>
        <w:rPr>
          <w:rFonts w:hint="eastAsia" w:ascii="Times New Roman" w:hAnsi="Times New Roman" w:cs="Times New Roman"/>
          <w:sz w:val="24"/>
          <w:szCs w:val="18"/>
        </w:rPr>
        <w:t>日（工作时间）。</w:t>
      </w:r>
    </w:p>
    <w:p>
      <w:pPr>
        <w:spacing w:line="500" w:lineRule="exact"/>
        <w:ind w:firstLine="480" w:firstLineChars="200"/>
        <w:rPr>
          <w:rFonts w:ascii="Times New Roman" w:hAnsi="Times New Roman" w:cs="Times New Roman"/>
          <w:sz w:val="24"/>
          <w:szCs w:val="18"/>
        </w:rPr>
      </w:pPr>
      <w:r>
        <w:rPr>
          <w:rFonts w:hint="eastAsia" w:ascii="Times New Roman" w:hAnsi="Times New Roman" w:cs="Times New Roman"/>
          <w:sz w:val="24"/>
          <w:szCs w:val="18"/>
        </w:rPr>
        <w:t>2、</w:t>
      </w:r>
      <w:r>
        <w:rPr>
          <w:rFonts w:hint="eastAsia" w:cs="宋体"/>
          <w:color w:val="000000"/>
          <w:sz w:val="24"/>
          <w:szCs w:val="24"/>
        </w:rPr>
        <w:t>提交投标疑问及回复时间：</w:t>
      </w:r>
      <w:r>
        <w:rPr>
          <w:rFonts w:hint="eastAsia" w:cs="宋体"/>
          <w:color w:val="000000"/>
          <w:sz w:val="24"/>
          <w:szCs w:val="24"/>
          <w:u w:val="single"/>
        </w:rPr>
        <w:t>对招标文件</w:t>
      </w:r>
      <w:r>
        <w:rPr>
          <w:rFonts w:hint="eastAsia" w:cs="宋体"/>
          <w:color w:val="000000"/>
          <w:sz w:val="24"/>
          <w:szCs w:val="24"/>
          <w:u w:val="single"/>
          <w:lang w:eastAsia="zh-CN"/>
        </w:rPr>
        <w:t>、</w:t>
      </w:r>
      <w:r>
        <w:rPr>
          <w:rFonts w:hint="eastAsia" w:cs="宋体"/>
          <w:color w:val="000000"/>
          <w:sz w:val="24"/>
          <w:szCs w:val="24"/>
          <w:u w:val="single"/>
          <w:lang w:val="en-US" w:eastAsia="zh-CN"/>
        </w:rPr>
        <w:t>图纸</w:t>
      </w:r>
      <w:r>
        <w:rPr>
          <w:rFonts w:hint="eastAsia" w:cs="宋体"/>
          <w:color w:val="000000"/>
          <w:sz w:val="24"/>
          <w:szCs w:val="24"/>
          <w:u w:val="single"/>
        </w:rPr>
        <w:t>有表述不清内容或存在其他疑问请于202</w:t>
      </w:r>
      <w:r>
        <w:rPr>
          <w:rFonts w:hint="eastAsia" w:cs="宋体"/>
          <w:color w:val="000000"/>
          <w:sz w:val="24"/>
          <w:szCs w:val="24"/>
          <w:u w:val="single"/>
          <w:lang w:val="en-US" w:eastAsia="zh-CN"/>
        </w:rPr>
        <w:t>3</w:t>
      </w:r>
      <w:r>
        <w:rPr>
          <w:rFonts w:hint="eastAsia" w:cs="宋体"/>
          <w:color w:val="000000"/>
          <w:sz w:val="24"/>
          <w:szCs w:val="24"/>
          <w:u w:val="single"/>
        </w:rPr>
        <w:t>年</w:t>
      </w:r>
      <w:r>
        <w:rPr>
          <w:rFonts w:hint="eastAsia" w:cs="宋体"/>
          <w:color w:val="000000"/>
          <w:sz w:val="24"/>
          <w:szCs w:val="24"/>
          <w:u w:val="single"/>
          <w:lang w:val="en-US" w:eastAsia="zh-CN"/>
        </w:rPr>
        <w:t>09</w:t>
      </w:r>
      <w:r>
        <w:rPr>
          <w:rFonts w:hint="eastAsia" w:cs="宋体"/>
          <w:color w:val="000000"/>
          <w:sz w:val="24"/>
          <w:szCs w:val="24"/>
          <w:u w:val="single"/>
        </w:rPr>
        <w:t>月</w:t>
      </w:r>
      <w:r>
        <w:rPr>
          <w:rFonts w:hint="eastAsia" w:cs="宋体"/>
          <w:color w:val="000000"/>
          <w:sz w:val="24"/>
          <w:szCs w:val="24"/>
          <w:u w:val="single"/>
          <w:lang w:val="en-US" w:eastAsia="zh-CN"/>
        </w:rPr>
        <w:t>08</w:t>
      </w:r>
      <w:r>
        <w:rPr>
          <w:rFonts w:hint="eastAsia" w:cs="宋体"/>
          <w:color w:val="000000"/>
          <w:sz w:val="24"/>
          <w:szCs w:val="24"/>
          <w:u w:val="single"/>
        </w:rPr>
        <w:t>日北京时间1</w:t>
      </w:r>
      <w:r>
        <w:rPr>
          <w:rFonts w:hint="eastAsia" w:cs="宋体"/>
          <w:color w:val="000000"/>
          <w:sz w:val="24"/>
          <w:szCs w:val="24"/>
          <w:u w:val="single"/>
          <w:lang w:val="en-US" w:eastAsia="zh-CN"/>
        </w:rPr>
        <w:t>2</w:t>
      </w:r>
      <w:r>
        <w:rPr>
          <w:rFonts w:hint="eastAsia" w:cs="宋体"/>
          <w:color w:val="000000"/>
          <w:sz w:val="24"/>
          <w:szCs w:val="24"/>
          <w:u w:val="single"/>
        </w:rPr>
        <w:t>:</w:t>
      </w:r>
      <w:r>
        <w:rPr>
          <w:rFonts w:cs="宋体"/>
          <w:color w:val="000000"/>
          <w:sz w:val="24"/>
          <w:szCs w:val="24"/>
          <w:u w:val="single"/>
        </w:rPr>
        <w:t>00</w:t>
      </w:r>
      <w:r>
        <w:rPr>
          <w:rFonts w:hint="eastAsia" w:cs="宋体"/>
          <w:color w:val="000000"/>
          <w:sz w:val="24"/>
          <w:szCs w:val="24"/>
          <w:u w:val="single"/>
        </w:rPr>
        <w:t>前</w:t>
      </w:r>
      <w:r>
        <w:rPr>
          <w:rFonts w:hint="eastAsia"/>
          <w:sz w:val="24"/>
          <w:u w:val="single"/>
        </w:rPr>
        <w:t>将答疑内容盖章扫描件（为方便整理，电子可编辑版本须一并发送）发送至学院指定邮箱z</w:t>
      </w:r>
      <w:r>
        <w:rPr>
          <w:rFonts w:hint="eastAsia"/>
          <w:sz w:val="24"/>
          <w:u w:val="single"/>
          <w:lang w:val="en-US" w:eastAsia="zh-CN"/>
        </w:rPr>
        <w:t>y</w:t>
      </w:r>
      <w:r>
        <w:rPr>
          <w:rFonts w:hint="eastAsia"/>
          <w:sz w:val="24"/>
          <w:u w:val="single"/>
        </w:rPr>
        <w:t>b@cqcst.edu.cn</w:t>
      </w:r>
      <w:r>
        <w:rPr>
          <w:rFonts w:hint="eastAsia" w:cs="宋体"/>
          <w:color w:val="000000"/>
          <w:sz w:val="24"/>
          <w:szCs w:val="24"/>
          <w:u w:val="single"/>
        </w:rPr>
        <w:t>，</w:t>
      </w:r>
      <w:r>
        <w:rPr>
          <w:rFonts w:hint="eastAsia" w:cs="宋体"/>
          <w:color w:val="000000"/>
          <w:sz w:val="24"/>
          <w:szCs w:val="24"/>
          <w:u w:val="single"/>
          <w:lang w:val="en-US" w:eastAsia="zh-CN"/>
        </w:rPr>
        <w:t>重庆城市科技学院</w:t>
      </w:r>
      <w:r>
        <w:rPr>
          <w:rFonts w:hint="eastAsia" w:cs="宋体"/>
          <w:color w:val="000000"/>
          <w:sz w:val="24"/>
          <w:szCs w:val="24"/>
          <w:u w:val="single"/>
        </w:rPr>
        <w:t>招标采购办公室将于</w:t>
      </w:r>
      <w:r>
        <w:rPr>
          <w:rFonts w:cs="宋体"/>
          <w:color w:val="000000"/>
          <w:sz w:val="24"/>
          <w:szCs w:val="24"/>
          <w:u w:val="single"/>
        </w:rPr>
        <w:t>202</w:t>
      </w:r>
      <w:r>
        <w:rPr>
          <w:rFonts w:hint="eastAsia" w:cs="宋体"/>
          <w:color w:val="000000"/>
          <w:sz w:val="24"/>
          <w:szCs w:val="24"/>
          <w:u w:val="single"/>
          <w:lang w:val="en-US" w:eastAsia="zh-CN"/>
        </w:rPr>
        <w:t>3</w:t>
      </w:r>
      <w:r>
        <w:rPr>
          <w:rFonts w:hint="eastAsia" w:cs="宋体"/>
          <w:color w:val="000000"/>
          <w:sz w:val="24"/>
          <w:szCs w:val="24"/>
          <w:u w:val="single"/>
        </w:rPr>
        <w:t>年</w:t>
      </w:r>
      <w:r>
        <w:rPr>
          <w:rFonts w:hint="eastAsia" w:cs="宋体"/>
          <w:color w:val="000000"/>
          <w:sz w:val="24"/>
          <w:szCs w:val="24"/>
          <w:u w:val="single"/>
          <w:lang w:val="en-US" w:eastAsia="zh-CN"/>
        </w:rPr>
        <w:t>09</w:t>
      </w:r>
      <w:r>
        <w:rPr>
          <w:rFonts w:hint="eastAsia" w:cs="宋体"/>
          <w:color w:val="000000"/>
          <w:sz w:val="24"/>
          <w:szCs w:val="24"/>
          <w:u w:val="single"/>
        </w:rPr>
        <w:t>月</w:t>
      </w:r>
      <w:r>
        <w:rPr>
          <w:rFonts w:hint="eastAsia" w:cs="宋体"/>
          <w:color w:val="000000"/>
          <w:sz w:val="24"/>
          <w:szCs w:val="24"/>
          <w:u w:val="single"/>
          <w:lang w:val="en-US" w:eastAsia="zh-CN"/>
        </w:rPr>
        <w:t>08</w:t>
      </w:r>
      <w:r>
        <w:rPr>
          <w:rFonts w:hint="eastAsia" w:cs="宋体"/>
          <w:color w:val="000000"/>
          <w:sz w:val="24"/>
          <w:szCs w:val="24"/>
          <w:u w:val="single"/>
        </w:rPr>
        <w:t>日北京时间1</w:t>
      </w:r>
      <w:r>
        <w:rPr>
          <w:rFonts w:hint="eastAsia" w:cs="宋体"/>
          <w:color w:val="000000"/>
          <w:sz w:val="24"/>
          <w:szCs w:val="24"/>
          <w:u w:val="single"/>
          <w:lang w:val="en-US" w:eastAsia="zh-CN"/>
        </w:rPr>
        <w:t>8</w:t>
      </w:r>
      <w:r>
        <w:rPr>
          <w:rFonts w:hint="eastAsia" w:cs="宋体"/>
          <w:color w:val="000000"/>
          <w:sz w:val="24"/>
          <w:szCs w:val="24"/>
          <w:u w:val="single"/>
        </w:rPr>
        <w:t>:</w:t>
      </w:r>
      <w:r>
        <w:rPr>
          <w:rFonts w:cs="宋体"/>
          <w:color w:val="000000"/>
          <w:sz w:val="24"/>
          <w:szCs w:val="24"/>
          <w:u w:val="single"/>
        </w:rPr>
        <w:t>00</w:t>
      </w:r>
      <w:r>
        <w:rPr>
          <w:rFonts w:hint="eastAsia" w:cs="宋体"/>
          <w:color w:val="000000"/>
          <w:sz w:val="24"/>
          <w:szCs w:val="24"/>
          <w:u w:val="single"/>
        </w:rPr>
        <w:t>前统一回复各投标单位</w:t>
      </w:r>
      <w:r>
        <w:rPr>
          <w:rFonts w:hint="eastAsia" w:cs="宋体"/>
          <w:color w:val="000000"/>
          <w:sz w:val="24"/>
          <w:szCs w:val="24"/>
        </w:rPr>
        <w:t>。</w:t>
      </w:r>
    </w:p>
    <w:p>
      <w:pPr>
        <w:spacing w:line="500" w:lineRule="exact"/>
        <w:ind w:firstLine="480" w:firstLineChars="200"/>
        <w:rPr>
          <w:rFonts w:ascii="Times New Roman" w:hAnsi="Times New Roman" w:cs="Times New Roman"/>
          <w:sz w:val="24"/>
          <w:szCs w:val="18"/>
        </w:rPr>
      </w:pPr>
      <w:r>
        <w:rPr>
          <w:rFonts w:ascii="Times New Roman" w:hAnsi="Times New Roman" w:cs="Times New Roman"/>
          <w:sz w:val="24"/>
          <w:szCs w:val="18"/>
        </w:rPr>
        <w:t>3</w:t>
      </w:r>
      <w:r>
        <w:rPr>
          <w:rFonts w:hint="eastAsia" w:ascii="Times New Roman" w:hAnsi="Times New Roman" w:cs="Times New Roman"/>
          <w:sz w:val="24"/>
          <w:szCs w:val="18"/>
        </w:rPr>
        <w:t>、投递</w:t>
      </w:r>
      <w:r>
        <w:rPr>
          <w:rFonts w:hint="eastAsia" w:cs="Times New Roman"/>
          <w:sz w:val="24"/>
          <w:szCs w:val="18"/>
          <w:lang w:val="en-US" w:eastAsia="zh-CN"/>
        </w:rPr>
        <w:t>报价文件</w:t>
      </w:r>
      <w:r>
        <w:rPr>
          <w:rFonts w:hint="eastAsia" w:ascii="Times New Roman" w:hAnsi="Times New Roman" w:cs="Times New Roman"/>
          <w:sz w:val="24"/>
          <w:szCs w:val="18"/>
        </w:rPr>
        <w:t>截止时间：</w:t>
      </w:r>
      <w:r>
        <w:rPr>
          <w:rFonts w:ascii="Times New Roman" w:hAnsi="Times New Roman" w:cs="Times New Roman"/>
          <w:sz w:val="24"/>
          <w:szCs w:val="18"/>
        </w:rPr>
        <w:t>202</w:t>
      </w:r>
      <w:r>
        <w:rPr>
          <w:rFonts w:hint="eastAsia" w:cs="Times New Roman"/>
          <w:sz w:val="24"/>
          <w:szCs w:val="18"/>
          <w:lang w:val="en-US" w:eastAsia="zh-CN"/>
        </w:rPr>
        <w:t>3</w:t>
      </w:r>
      <w:r>
        <w:rPr>
          <w:rFonts w:hint="eastAsia" w:ascii="Times New Roman" w:hAnsi="Times New Roman" w:cs="Times New Roman"/>
          <w:sz w:val="24"/>
          <w:szCs w:val="18"/>
        </w:rPr>
        <w:t>年</w:t>
      </w:r>
      <w:r>
        <w:rPr>
          <w:rFonts w:hint="eastAsia" w:cs="Times New Roman"/>
          <w:sz w:val="24"/>
          <w:szCs w:val="18"/>
          <w:u w:val="single"/>
          <w:lang w:val="en-US" w:eastAsia="zh-CN"/>
        </w:rPr>
        <w:t xml:space="preserve"> 09 </w:t>
      </w:r>
      <w:r>
        <w:rPr>
          <w:rFonts w:hint="eastAsia" w:ascii="Times New Roman" w:hAnsi="Times New Roman" w:cs="Times New Roman"/>
          <w:sz w:val="24"/>
          <w:szCs w:val="18"/>
        </w:rPr>
        <w:t>月</w:t>
      </w:r>
      <w:r>
        <w:rPr>
          <w:rFonts w:hint="eastAsia" w:cs="Times New Roman"/>
          <w:i w:val="0"/>
          <w:iCs w:val="0"/>
          <w:sz w:val="24"/>
          <w:szCs w:val="18"/>
          <w:u w:val="single"/>
          <w:lang w:val="en-US" w:eastAsia="zh-CN"/>
        </w:rPr>
        <w:t xml:space="preserve"> 13 </w:t>
      </w:r>
      <w:r>
        <w:rPr>
          <w:rFonts w:hint="eastAsia" w:ascii="Times New Roman" w:hAnsi="Times New Roman" w:cs="Times New Roman"/>
          <w:sz w:val="24"/>
          <w:szCs w:val="18"/>
        </w:rPr>
        <w:t>日北京时间1</w:t>
      </w:r>
      <w:r>
        <w:rPr>
          <w:rFonts w:ascii="Times New Roman" w:hAnsi="Times New Roman" w:cs="Times New Roman"/>
          <w:sz w:val="24"/>
          <w:szCs w:val="18"/>
        </w:rPr>
        <w:t>2</w:t>
      </w:r>
      <w:r>
        <w:rPr>
          <w:rFonts w:hint="eastAsia" w:ascii="Times New Roman" w:hAnsi="Times New Roman" w:cs="Times New Roman"/>
          <w:sz w:val="24"/>
          <w:szCs w:val="18"/>
        </w:rPr>
        <w:t>:</w:t>
      </w:r>
      <w:r>
        <w:rPr>
          <w:rFonts w:ascii="Times New Roman" w:hAnsi="Times New Roman" w:cs="Times New Roman"/>
          <w:sz w:val="24"/>
          <w:szCs w:val="18"/>
        </w:rPr>
        <w:t>00</w:t>
      </w:r>
      <w:r>
        <w:rPr>
          <w:rFonts w:hint="eastAsia" w:ascii="Times New Roman" w:hAnsi="Times New Roman" w:cs="Times New Roman"/>
          <w:sz w:val="24"/>
          <w:szCs w:val="18"/>
        </w:rPr>
        <w:t>前。超过投递截止时间递交的</w:t>
      </w:r>
      <w:r>
        <w:rPr>
          <w:rFonts w:hint="eastAsia" w:cs="Times New Roman"/>
          <w:sz w:val="24"/>
          <w:szCs w:val="18"/>
          <w:lang w:eastAsia="zh-CN"/>
        </w:rPr>
        <w:t>报价文件</w:t>
      </w:r>
      <w:r>
        <w:rPr>
          <w:rFonts w:hint="eastAsia" w:ascii="Times New Roman" w:hAnsi="Times New Roman" w:cs="Times New Roman"/>
          <w:sz w:val="24"/>
          <w:szCs w:val="18"/>
        </w:rPr>
        <w:t>恕不接受。</w:t>
      </w:r>
    </w:p>
    <w:p>
      <w:pPr>
        <w:spacing w:line="500" w:lineRule="exact"/>
        <w:ind w:firstLine="480" w:firstLineChars="200"/>
        <w:rPr>
          <w:rFonts w:ascii="Times New Roman" w:hAnsi="Times New Roman" w:cs="Times New Roman"/>
          <w:sz w:val="24"/>
          <w:szCs w:val="18"/>
        </w:rPr>
      </w:pPr>
      <w:r>
        <w:rPr>
          <w:rFonts w:ascii="Times New Roman" w:hAnsi="Times New Roman" w:cs="Times New Roman"/>
          <w:sz w:val="24"/>
          <w:szCs w:val="18"/>
        </w:rPr>
        <w:t>4</w:t>
      </w:r>
      <w:r>
        <w:rPr>
          <w:rFonts w:hint="eastAsia" w:ascii="Times New Roman" w:hAnsi="Times New Roman" w:cs="Times New Roman"/>
          <w:sz w:val="24"/>
          <w:szCs w:val="18"/>
        </w:rPr>
        <w:t>、投递</w:t>
      </w:r>
      <w:r>
        <w:rPr>
          <w:rFonts w:hint="eastAsia" w:cs="Times New Roman"/>
          <w:sz w:val="24"/>
          <w:szCs w:val="18"/>
          <w:lang w:eastAsia="zh-CN"/>
        </w:rPr>
        <w:t>报价文件</w:t>
      </w:r>
      <w:r>
        <w:rPr>
          <w:rFonts w:hint="eastAsia" w:ascii="Times New Roman" w:hAnsi="Times New Roman" w:cs="Times New Roman"/>
          <w:sz w:val="24"/>
          <w:szCs w:val="18"/>
        </w:rPr>
        <w:t>地址：重庆城市科技学院一行政楼1</w:t>
      </w:r>
      <w:r>
        <w:rPr>
          <w:rFonts w:ascii="Times New Roman" w:hAnsi="Times New Roman" w:cs="Times New Roman"/>
          <w:sz w:val="24"/>
          <w:szCs w:val="18"/>
        </w:rPr>
        <w:t>0</w:t>
      </w:r>
      <w:r>
        <w:rPr>
          <w:rFonts w:hint="eastAsia" w:ascii="Times New Roman" w:hAnsi="Times New Roman" w:cs="Times New Roman"/>
          <w:sz w:val="24"/>
          <w:szCs w:val="18"/>
          <w:lang w:val="en-US" w:eastAsia="zh-CN"/>
        </w:rPr>
        <w:t>8</w:t>
      </w:r>
      <w:r>
        <w:rPr>
          <w:rFonts w:hint="eastAsia" w:ascii="Times New Roman" w:hAnsi="Times New Roman" w:cs="Times New Roman"/>
          <w:sz w:val="24"/>
          <w:szCs w:val="18"/>
        </w:rPr>
        <w:t>招标采购办公室。如无法现场递交，请顺丰邮寄至重庆城市科技学院招标采购办公室，并保证在投递</w:t>
      </w:r>
      <w:r>
        <w:rPr>
          <w:rFonts w:hint="eastAsia" w:cs="Times New Roman"/>
          <w:sz w:val="24"/>
          <w:szCs w:val="18"/>
          <w:lang w:eastAsia="zh-CN"/>
        </w:rPr>
        <w:t>报价文件</w:t>
      </w:r>
      <w:r>
        <w:rPr>
          <w:rFonts w:hint="eastAsia" w:ascii="Times New Roman" w:hAnsi="Times New Roman" w:cs="Times New Roman"/>
          <w:sz w:val="24"/>
          <w:szCs w:val="18"/>
        </w:rPr>
        <w:t>截止时间前送达。邮寄地址：重庆市永川区光彩大道3</w:t>
      </w:r>
      <w:r>
        <w:rPr>
          <w:rFonts w:ascii="Times New Roman" w:hAnsi="Times New Roman" w:cs="Times New Roman"/>
          <w:sz w:val="24"/>
          <w:szCs w:val="18"/>
        </w:rPr>
        <w:t>68</w:t>
      </w:r>
      <w:r>
        <w:rPr>
          <w:rFonts w:hint="eastAsia" w:ascii="Times New Roman" w:hAnsi="Times New Roman" w:cs="Times New Roman"/>
          <w:sz w:val="24"/>
          <w:szCs w:val="18"/>
        </w:rPr>
        <w:t>号重庆城市科技学院一行政楼1</w:t>
      </w:r>
      <w:r>
        <w:rPr>
          <w:rFonts w:ascii="Times New Roman" w:hAnsi="Times New Roman" w:cs="Times New Roman"/>
          <w:sz w:val="24"/>
          <w:szCs w:val="18"/>
        </w:rPr>
        <w:t>0</w:t>
      </w:r>
      <w:r>
        <w:rPr>
          <w:rFonts w:hint="eastAsia" w:ascii="Times New Roman" w:hAnsi="Times New Roman" w:cs="Times New Roman"/>
          <w:sz w:val="24"/>
          <w:szCs w:val="18"/>
          <w:lang w:val="en-US" w:eastAsia="zh-CN"/>
        </w:rPr>
        <w:t>8</w:t>
      </w:r>
      <w:r>
        <w:rPr>
          <w:rFonts w:ascii="Times New Roman" w:hAnsi="Times New Roman" w:cs="Times New Roman"/>
          <w:sz w:val="24"/>
          <w:szCs w:val="18"/>
        </w:rPr>
        <w:t xml:space="preserve"> </w:t>
      </w:r>
      <w:r>
        <w:rPr>
          <w:rFonts w:hint="eastAsia" w:cs="Times New Roman"/>
          <w:sz w:val="24"/>
          <w:szCs w:val="18"/>
          <w:lang w:val="en-US" w:eastAsia="zh-CN"/>
        </w:rPr>
        <w:t xml:space="preserve"> </w:t>
      </w:r>
      <w:r>
        <w:rPr>
          <w:rFonts w:hint="eastAsia" w:ascii="Times New Roman" w:hAnsi="Times New Roman" w:cs="Times New Roman"/>
          <w:sz w:val="24"/>
          <w:szCs w:val="18"/>
          <w:lang w:val="en-US" w:eastAsia="zh-CN"/>
        </w:rPr>
        <w:t>赵</w:t>
      </w:r>
      <w:r>
        <w:rPr>
          <w:rFonts w:hint="eastAsia" w:cs="Times New Roman"/>
          <w:sz w:val="24"/>
          <w:szCs w:val="18"/>
          <w:lang w:val="en-US" w:eastAsia="zh-CN"/>
        </w:rPr>
        <w:t>老师</w:t>
      </w:r>
      <w:r>
        <w:rPr>
          <w:rFonts w:hint="eastAsia" w:ascii="Times New Roman" w:hAnsi="Times New Roman" w:cs="Times New Roman"/>
          <w:sz w:val="24"/>
          <w:szCs w:val="18"/>
        </w:rPr>
        <w:t xml:space="preserve"> </w:t>
      </w:r>
      <w:r>
        <w:rPr>
          <w:rFonts w:hint="eastAsia" w:cs="Times New Roman"/>
          <w:sz w:val="24"/>
          <w:szCs w:val="18"/>
          <w:lang w:val="en-US" w:eastAsia="zh-CN"/>
        </w:rPr>
        <w:t xml:space="preserve"> </w:t>
      </w:r>
      <w:r>
        <w:rPr>
          <w:rFonts w:hint="eastAsia" w:ascii="Times New Roman" w:hAnsi="Times New Roman" w:cs="Times New Roman"/>
          <w:sz w:val="24"/>
          <w:szCs w:val="18"/>
          <w:lang w:val="en-US" w:eastAsia="zh-CN"/>
        </w:rPr>
        <w:t>15723188958</w:t>
      </w:r>
      <w:r>
        <w:rPr>
          <w:rFonts w:hint="eastAsia" w:ascii="Times New Roman" w:hAnsi="Times New Roman" w:cs="Times New Roman"/>
          <w:sz w:val="24"/>
          <w:szCs w:val="18"/>
        </w:rPr>
        <w:t>。</w:t>
      </w:r>
    </w:p>
    <w:p>
      <w:pPr>
        <w:spacing w:line="500" w:lineRule="exact"/>
        <w:ind w:firstLine="480" w:firstLineChars="200"/>
        <w:rPr>
          <w:rFonts w:ascii="Times New Roman" w:hAnsi="Times New Roman" w:cs="Times New Roman"/>
          <w:sz w:val="24"/>
          <w:szCs w:val="18"/>
        </w:rPr>
      </w:pPr>
      <w:r>
        <w:rPr>
          <w:rFonts w:hint="eastAsia" w:ascii="Times New Roman" w:hAnsi="Times New Roman" w:cs="Times New Roman"/>
          <w:sz w:val="24"/>
          <w:szCs w:val="18"/>
        </w:rPr>
        <w:t>（三）投标须知</w:t>
      </w:r>
    </w:p>
    <w:p>
      <w:pPr>
        <w:spacing w:line="500" w:lineRule="exact"/>
        <w:ind w:firstLine="480" w:firstLineChars="200"/>
        <w:rPr>
          <w:rFonts w:hint="eastAsia" w:ascii="Times New Roman" w:hAnsi="Times New Roman" w:cs="Times New Roman"/>
          <w:sz w:val="24"/>
          <w:szCs w:val="18"/>
        </w:rPr>
      </w:pPr>
      <w:r>
        <w:rPr>
          <w:rFonts w:hint="eastAsia" w:ascii="Times New Roman" w:hAnsi="Times New Roman" w:cs="Times New Roman"/>
          <w:sz w:val="24"/>
          <w:szCs w:val="18"/>
        </w:rPr>
        <w:t>1、本次招标按照《中华人民共和国招标投标法》和国家其它有关招标投标法律、法规、规章的有关规定进行。</w:t>
      </w:r>
    </w:p>
    <w:p>
      <w:pPr>
        <w:spacing w:line="500" w:lineRule="exact"/>
        <w:ind w:firstLine="480" w:firstLineChars="200"/>
        <w:rPr>
          <w:rFonts w:hint="eastAsia" w:ascii="Times New Roman" w:hAnsi="Times New Roman" w:cs="Times New Roman"/>
          <w:sz w:val="24"/>
          <w:szCs w:val="18"/>
        </w:rPr>
      </w:pPr>
      <w:r>
        <w:rPr>
          <w:rFonts w:hint="eastAsia" w:ascii="Times New Roman" w:hAnsi="Times New Roman" w:cs="Times New Roman"/>
          <w:sz w:val="24"/>
          <w:szCs w:val="18"/>
        </w:rPr>
        <w:t>2、投标人在投标前应仔细研究本招标文件，若发现文件中或文件之间有疑问或矛盾时，应书面通知招标人，由招标人负责解释。</w:t>
      </w:r>
    </w:p>
    <w:p>
      <w:pPr>
        <w:spacing w:line="500" w:lineRule="exact"/>
        <w:ind w:firstLine="480" w:firstLineChars="200"/>
        <w:rPr>
          <w:rFonts w:hint="eastAsia" w:ascii="Times New Roman" w:hAnsi="Times New Roman" w:cs="Times New Roman"/>
          <w:sz w:val="24"/>
          <w:szCs w:val="18"/>
        </w:rPr>
      </w:pPr>
      <w:r>
        <w:rPr>
          <w:rFonts w:hint="eastAsia" w:ascii="Times New Roman" w:hAnsi="Times New Roman" w:cs="Times New Roman"/>
          <w:sz w:val="24"/>
          <w:szCs w:val="18"/>
        </w:rPr>
        <w:t>3、投标人应提供符合招标文件要求的产品，同时还应负责车辆运输及质量保证等售后服务工作。</w:t>
      </w:r>
    </w:p>
    <w:p>
      <w:pPr>
        <w:spacing w:line="500" w:lineRule="exact"/>
        <w:ind w:firstLine="480" w:firstLineChars="200"/>
        <w:rPr>
          <w:rFonts w:hint="eastAsia" w:ascii="Times New Roman" w:hAnsi="Times New Roman" w:cs="Times New Roman"/>
          <w:sz w:val="24"/>
          <w:szCs w:val="18"/>
        </w:rPr>
      </w:pPr>
      <w:r>
        <w:rPr>
          <w:rFonts w:hint="eastAsia" w:ascii="Times New Roman" w:hAnsi="Times New Roman" w:cs="Times New Roman"/>
          <w:sz w:val="24"/>
          <w:szCs w:val="18"/>
        </w:rPr>
        <w:t>4、投标人应仔细阅读招标文件所有条款，特别是技术要求，并严格按照招标文件的要求进行投标，与招标文件实质性要求不符的</w:t>
      </w:r>
      <w:r>
        <w:rPr>
          <w:rFonts w:hint="eastAsia" w:ascii="Times New Roman" w:hAnsi="Times New Roman" w:cs="Times New Roman"/>
          <w:sz w:val="24"/>
          <w:szCs w:val="18"/>
          <w:lang w:eastAsia="zh-CN"/>
        </w:rPr>
        <w:t>报价文件</w:t>
      </w:r>
      <w:r>
        <w:rPr>
          <w:rFonts w:hint="eastAsia" w:ascii="Times New Roman" w:hAnsi="Times New Roman" w:cs="Times New Roman"/>
          <w:sz w:val="24"/>
          <w:szCs w:val="18"/>
        </w:rPr>
        <w:t>将被视为废标。</w:t>
      </w:r>
    </w:p>
    <w:p>
      <w:pPr>
        <w:spacing w:line="500" w:lineRule="exact"/>
        <w:ind w:firstLine="480" w:firstLineChars="200"/>
        <w:rPr>
          <w:rFonts w:hint="eastAsia" w:ascii="Times New Roman" w:hAnsi="Times New Roman" w:cs="Times New Roman"/>
          <w:sz w:val="24"/>
          <w:szCs w:val="18"/>
        </w:rPr>
      </w:pPr>
      <w:r>
        <w:rPr>
          <w:rFonts w:hint="eastAsia" w:ascii="Times New Roman" w:hAnsi="Times New Roman" w:cs="Times New Roman"/>
          <w:sz w:val="24"/>
          <w:szCs w:val="18"/>
        </w:rPr>
        <w:t>5、投标人应保证招标人在使用本招标文件中要求的货物、服务或其任何一部分时不受第三方提出关于侵犯专利权、商标权或工业设计权的指控。如果任何第三方提出侵权指控，中标人须与第三方交涉并承担可能发生的一切法律责任和费用。</w:t>
      </w:r>
    </w:p>
    <w:p>
      <w:pPr>
        <w:spacing w:line="500" w:lineRule="exact"/>
        <w:ind w:firstLine="480" w:firstLineChars="200"/>
        <w:rPr>
          <w:rFonts w:hint="eastAsia" w:ascii="Times New Roman" w:hAnsi="Times New Roman" w:cs="Times New Roman"/>
          <w:sz w:val="24"/>
          <w:szCs w:val="18"/>
        </w:rPr>
      </w:pPr>
      <w:r>
        <w:rPr>
          <w:rFonts w:hint="eastAsia" w:ascii="Times New Roman" w:hAnsi="Times New Roman" w:cs="Times New Roman"/>
          <w:sz w:val="24"/>
          <w:szCs w:val="18"/>
        </w:rPr>
        <w:t>6、本次招标中，投标人须以人民币报价，招标人不接受其他货币方式的报价。</w:t>
      </w:r>
    </w:p>
    <w:p>
      <w:pPr>
        <w:spacing w:line="500" w:lineRule="exact"/>
        <w:ind w:firstLine="480" w:firstLineChars="200"/>
        <w:rPr>
          <w:rFonts w:hint="eastAsia" w:ascii="Times New Roman" w:hAnsi="Times New Roman" w:cs="Times New Roman"/>
          <w:sz w:val="24"/>
          <w:szCs w:val="18"/>
        </w:rPr>
      </w:pPr>
      <w:r>
        <w:rPr>
          <w:rFonts w:hint="eastAsia" w:ascii="Times New Roman" w:hAnsi="Times New Roman" w:cs="Times New Roman"/>
          <w:sz w:val="24"/>
          <w:szCs w:val="18"/>
        </w:rPr>
        <w:t>7、本邀标不存在内定对象，邀标方在价格、质量、付款、售后服务等</w:t>
      </w:r>
      <w:r>
        <w:rPr>
          <w:rFonts w:hint="eastAsia" w:ascii="Times New Roman" w:hAnsi="Times New Roman" w:cs="Times New Roman"/>
          <w:sz w:val="24"/>
          <w:szCs w:val="18"/>
          <w:lang w:val="en-US" w:eastAsia="zh-CN"/>
        </w:rPr>
        <w:t>综合</w:t>
      </w:r>
      <w:r>
        <w:rPr>
          <w:rFonts w:hint="eastAsia" w:ascii="Times New Roman" w:hAnsi="Times New Roman" w:cs="Times New Roman"/>
          <w:sz w:val="24"/>
          <w:szCs w:val="18"/>
        </w:rPr>
        <w:t>评比最优的条件内，公平地对待所有投标人。</w:t>
      </w:r>
    </w:p>
    <w:bookmarkEnd w:id="17"/>
    <w:p>
      <w:pPr>
        <w:pStyle w:val="4"/>
        <w:numPr>
          <w:ilvl w:val="0"/>
          <w:numId w:val="0"/>
        </w:numPr>
        <w:spacing w:before="120" w:beforeLines="50" w:after="0" w:line="360" w:lineRule="auto"/>
        <w:outlineLvl w:val="1"/>
        <w:rPr>
          <w:rFonts w:cs="方正仿宋_GBK"/>
          <w:bCs/>
          <w:sz w:val="28"/>
          <w:szCs w:val="24"/>
        </w:rPr>
      </w:pPr>
      <w:bookmarkStart w:id="20" w:name="_Toc26706"/>
      <w:bookmarkStart w:id="21" w:name="_Toc613"/>
      <w:r>
        <w:rPr>
          <w:rFonts w:hint="eastAsia" w:cs="方正仿宋_GBK"/>
          <w:bCs/>
          <w:sz w:val="28"/>
          <w:szCs w:val="24"/>
          <w:lang w:val="en-US" w:eastAsia="zh-CN"/>
        </w:rPr>
        <w:t>五、</w:t>
      </w:r>
      <w:r>
        <w:rPr>
          <w:rFonts w:hint="eastAsia" w:cs="方正仿宋_GBK"/>
          <w:bCs/>
          <w:sz w:val="28"/>
          <w:szCs w:val="24"/>
        </w:rPr>
        <w:t>保证金</w:t>
      </w:r>
      <w:bookmarkEnd w:id="18"/>
      <w:bookmarkEnd w:id="19"/>
      <w:bookmarkEnd w:id="20"/>
      <w:bookmarkEnd w:id="21"/>
    </w:p>
    <w:bookmarkEnd w:id="10"/>
    <w:p>
      <w:pPr>
        <w:spacing w:line="500" w:lineRule="exact"/>
        <w:ind w:firstLine="480" w:firstLineChars="200"/>
        <w:rPr>
          <w:rFonts w:hint="eastAsia" w:ascii="Times New Roman" w:hAnsi="Times New Roman" w:cs="Times New Roman"/>
          <w:sz w:val="24"/>
          <w:szCs w:val="18"/>
        </w:rPr>
      </w:pPr>
      <w:bookmarkStart w:id="22" w:name="_Toc445108913"/>
      <w:r>
        <w:rPr>
          <w:rFonts w:hint="eastAsia" w:cs="Times New Roman"/>
          <w:sz w:val="24"/>
          <w:szCs w:val="18"/>
          <w:lang w:val="en-US" w:eastAsia="zh-CN"/>
        </w:rPr>
        <w:t>本项目不收取投标保证金。</w:t>
      </w:r>
    </w:p>
    <w:p>
      <w:pPr>
        <w:pStyle w:val="4"/>
        <w:numPr>
          <w:ilvl w:val="0"/>
          <w:numId w:val="0"/>
        </w:numPr>
        <w:spacing w:before="120" w:beforeLines="50" w:after="0" w:line="360" w:lineRule="auto"/>
        <w:outlineLvl w:val="1"/>
        <w:rPr>
          <w:rFonts w:cs="方正仿宋_GBK"/>
          <w:bCs/>
          <w:sz w:val="28"/>
          <w:szCs w:val="24"/>
        </w:rPr>
      </w:pPr>
      <w:bookmarkStart w:id="23" w:name="_Toc27781"/>
      <w:bookmarkStart w:id="24" w:name="_Toc29357"/>
      <w:r>
        <w:rPr>
          <w:rFonts w:hint="eastAsia" w:cs="方正仿宋_GBK"/>
          <w:bCs/>
          <w:sz w:val="28"/>
          <w:szCs w:val="24"/>
          <w:lang w:val="en-US" w:eastAsia="zh-CN"/>
        </w:rPr>
        <w:t>六、</w:t>
      </w:r>
      <w:r>
        <w:rPr>
          <w:rFonts w:hint="eastAsia" w:cs="方正仿宋_GBK"/>
          <w:bCs/>
          <w:sz w:val="28"/>
          <w:szCs w:val="24"/>
        </w:rPr>
        <w:t>其它有关规定</w:t>
      </w:r>
      <w:bookmarkEnd w:id="22"/>
      <w:bookmarkEnd w:id="23"/>
      <w:bookmarkEnd w:id="24"/>
    </w:p>
    <w:p>
      <w:pPr>
        <w:spacing w:line="500" w:lineRule="exact"/>
        <w:ind w:firstLine="480" w:firstLineChars="200"/>
        <w:rPr>
          <w:rFonts w:ascii="Times New Roman" w:hAnsi="Times New Roman" w:cs="Times New Roman"/>
          <w:sz w:val="24"/>
          <w:szCs w:val="18"/>
        </w:rPr>
      </w:pPr>
      <w:bookmarkStart w:id="25" w:name="_Toc445108914"/>
      <w:r>
        <w:rPr>
          <w:rFonts w:hint="eastAsia" w:ascii="Times New Roman" w:hAnsi="Times New Roman" w:cs="Times New Roman"/>
          <w:sz w:val="24"/>
          <w:szCs w:val="18"/>
          <w:lang w:eastAsia="zh-CN"/>
        </w:rPr>
        <w:t>（</w:t>
      </w:r>
      <w:r>
        <w:rPr>
          <w:rFonts w:hint="eastAsia" w:ascii="Times New Roman" w:hAnsi="Times New Roman" w:cs="Times New Roman"/>
          <w:sz w:val="24"/>
          <w:szCs w:val="18"/>
          <w:lang w:val="en-US" w:eastAsia="zh-CN"/>
        </w:rPr>
        <w:t>一</w:t>
      </w:r>
      <w:r>
        <w:rPr>
          <w:rFonts w:hint="eastAsia" w:ascii="Times New Roman" w:hAnsi="Times New Roman" w:cs="Times New Roman"/>
          <w:sz w:val="24"/>
          <w:szCs w:val="18"/>
          <w:lang w:eastAsia="zh-CN"/>
        </w:rPr>
        <w:t>）</w:t>
      </w:r>
      <w:r>
        <w:rPr>
          <w:rFonts w:hint="eastAsia" w:ascii="Times New Roman" w:hAnsi="Times New Roman" w:cs="Times New Roman"/>
          <w:sz w:val="24"/>
          <w:szCs w:val="18"/>
        </w:rPr>
        <w:t>单位负责人为同一人或者存在直接控股、管理关系的不同供应商，不得参加同一合同项下的采购活动，否则均为无效投标。</w:t>
      </w:r>
    </w:p>
    <w:p>
      <w:pPr>
        <w:spacing w:line="500" w:lineRule="exact"/>
        <w:ind w:firstLine="480" w:firstLineChars="200"/>
        <w:rPr>
          <w:rFonts w:ascii="Times New Roman" w:hAnsi="Times New Roman" w:cs="Times New Roman"/>
          <w:sz w:val="24"/>
          <w:szCs w:val="18"/>
        </w:rPr>
      </w:pPr>
      <w:r>
        <w:rPr>
          <w:rFonts w:hint="eastAsia" w:ascii="Times New Roman" w:hAnsi="Times New Roman" w:cs="Times New Roman"/>
          <w:sz w:val="24"/>
          <w:szCs w:val="18"/>
          <w:lang w:eastAsia="zh-CN"/>
        </w:rPr>
        <w:t>（</w:t>
      </w:r>
      <w:r>
        <w:rPr>
          <w:rFonts w:hint="eastAsia" w:ascii="Times New Roman" w:hAnsi="Times New Roman" w:cs="Times New Roman"/>
          <w:sz w:val="24"/>
          <w:szCs w:val="18"/>
          <w:lang w:val="en-US" w:eastAsia="zh-CN"/>
        </w:rPr>
        <w:t>二</w:t>
      </w:r>
      <w:r>
        <w:rPr>
          <w:rFonts w:hint="eastAsia" w:ascii="Times New Roman" w:hAnsi="Times New Roman" w:cs="Times New Roman"/>
          <w:sz w:val="24"/>
          <w:szCs w:val="18"/>
          <w:lang w:eastAsia="zh-CN"/>
        </w:rPr>
        <w:t>）</w:t>
      </w:r>
      <w:r>
        <w:rPr>
          <w:rFonts w:hint="eastAsia" w:ascii="Times New Roman" w:hAnsi="Times New Roman" w:cs="Times New Roman"/>
          <w:sz w:val="24"/>
          <w:szCs w:val="18"/>
        </w:rPr>
        <w:t>同一合同项（分包）下的货物，制造商参与投标的，不得再委托代理商参与投标。</w:t>
      </w:r>
    </w:p>
    <w:p>
      <w:pPr>
        <w:spacing w:line="500" w:lineRule="exact"/>
        <w:ind w:firstLine="480" w:firstLineChars="200"/>
        <w:rPr>
          <w:rFonts w:ascii="Times New Roman" w:hAnsi="Times New Roman" w:cs="Times New Roman"/>
          <w:sz w:val="24"/>
          <w:szCs w:val="18"/>
        </w:rPr>
      </w:pPr>
      <w:r>
        <w:rPr>
          <w:rFonts w:hint="eastAsia" w:ascii="Times New Roman" w:hAnsi="Times New Roman" w:cs="Times New Roman"/>
          <w:sz w:val="24"/>
          <w:szCs w:val="18"/>
          <w:lang w:eastAsia="zh-CN"/>
        </w:rPr>
        <w:t>（</w:t>
      </w:r>
      <w:r>
        <w:rPr>
          <w:rFonts w:hint="eastAsia" w:ascii="Times New Roman" w:hAnsi="Times New Roman" w:cs="Times New Roman"/>
          <w:sz w:val="24"/>
          <w:szCs w:val="18"/>
          <w:lang w:val="en-US" w:eastAsia="zh-CN"/>
        </w:rPr>
        <w:t>三</w:t>
      </w:r>
      <w:r>
        <w:rPr>
          <w:rFonts w:hint="eastAsia" w:ascii="Times New Roman" w:hAnsi="Times New Roman" w:cs="Times New Roman"/>
          <w:sz w:val="24"/>
          <w:szCs w:val="18"/>
          <w:lang w:eastAsia="zh-CN"/>
        </w:rPr>
        <w:t>）</w:t>
      </w:r>
      <w:r>
        <w:rPr>
          <w:rFonts w:hint="eastAsia" w:ascii="Times New Roman" w:hAnsi="Times New Roman" w:cs="Times New Roman"/>
          <w:sz w:val="24"/>
          <w:szCs w:val="18"/>
        </w:rPr>
        <w:t>超过</w:t>
      </w:r>
      <w:r>
        <w:rPr>
          <w:rFonts w:hint="eastAsia" w:cs="Times New Roman"/>
          <w:sz w:val="24"/>
          <w:szCs w:val="18"/>
          <w:lang w:eastAsia="zh-CN"/>
        </w:rPr>
        <w:t>报价文件</w:t>
      </w:r>
      <w:r>
        <w:rPr>
          <w:rFonts w:hint="eastAsia" w:ascii="Times New Roman" w:hAnsi="Times New Roman" w:cs="Times New Roman"/>
          <w:sz w:val="24"/>
          <w:szCs w:val="18"/>
        </w:rPr>
        <w:t>截止时间递交的</w:t>
      </w:r>
      <w:r>
        <w:rPr>
          <w:rFonts w:hint="eastAsia" w:cs="Times New Roman"/>
          <w:sz w:val="24"/>
          <w:szCs w:val="18"/>
          <w:lang w:eastAsia="zh-CN"/>
        </w:rPr>
        <w:t>报价文件</w:t>
      </w:r>
      <w:r>
        <w:rPr>
          <w:rFonts w:hint="eastAsia" w:ascii="Times New Roman" w:hAnsi="Times New Roman" w:cs="Times New Roman"/>
          <w:sz w:val="24"/>
          <w:szCs w:val="18"/>
        </w:rPr>
        <w:t>，恕不接收。</w:t>
      </w:r>
    </w:p>
    <w:p>
      <w:pPr>
        <w:spacing w:line="500" w:lineRule="exact"/>
        <w:ind w:firstLine="480" w:firstLineChars="200"/>
        <w:rPr>
          <w:rFonts w:ascii="Times New Roman" w:hAnsi="Times New Roman" w:cs="Times New Roman"/>
          <w:sz w:val="24"/>
          <w:szCs w:val="18"/>
        </w:rPr>
      </w:pPr>
      <w:r>
        <w:rPr>
          <w:rFonts w:hint="eastAsia" w:ascii="Times New Roman" w:hAnsi="Times New Roman" w:cs="Times New Roman"/>
          <w:sz w:val="24"/>
          <w:szCs w:val="18"/>
        </w:rPr>
        <w:t>（</w:t>
      </w:r>
      <w:r>
        <w:rPr>
          <w:rFonts w:hint="eastAsia" w:ascii="Times New Roman" w:hAnsi="Times New Roman" w:cs="Times New Roman"/>
          <w:sz w:val="24"/>
          <w:szCs w:val="18"/>
          <w:lang w:val="en-US" w:eastAsia="zh-CN"/>
        </w:rPr>
        <w:t>四</w:t>
      </w:r>
      <w:r>
        <w:rPr>
          <w:rFonts w:hint="eastAsia" w:ascii="Times New Roman" w:hAnsi="Times New Roman" w:cs="Times New Roman"/>
          <w:sz w:val="24"/>
          <w:szCs w:val="18"/>
        </w:rPr>
        <w:t>）投标费用：无论投标结果如何，供应商参与本项目投标的所有费用均应由供应商自行承担。</w:t>
      </w:r>
    </w:p>
    <w:p>
      <w:pPr>
        <w:pStyle w:val="4"/>
        <w:numPr>
          <w:ilvl w:val="0"/>
          <w:numId w:val="0"/>
        </w:numPr>
        <w:spacing w:before="120" w:beforeLines="50" w:after="0" w:line="360" w:lineRule="auto"/>
        <w:outlineLvl w:val="1"/>
        <w:rPr>
          <w:rFonts w:cs="方正仿宋_GBK"/>
          <w:bCs/>
          <w:sz w:val="28"/>
          <w:szCs w:val="24"/>
        </w:rPr>
      </w:pPr>
      <w:bookmarkStart w:id="26" w:name="_Toc23588"/>
      <w:bookmarkStart w:id="27" w:name="_Toc12680"/>
      <w:r>
        <w:rPr>
          <w:rFonts w:hint="eastAsia" w:cs="方正仿宋_GBK"/>
          <w:bCs/>
          <w:sz w:val="28"/>
          <w:szCs w:val="24"/>
          <w:lang w:val="en-US" w:eastAsia="zh-CN"/>
        </w:rPr>
        <w:t>七、</w:t>
      </w:r>
      <w:bookmarkEnd w:id="25"/>
      <w:bookmarkEnd w:id="26"/>
      <w:bookmarkEnd w:id="27"/>
      <w:bookmarkStart w:id="28" w:name="_Toc342913389"/>
      <w:bookmarkStart w:id="29" w:name="_Toc30013"/>
      <w:bookmarkStart w:id="30" w:name="_Toc13415"/>
      <w:bookmarkStart w:id="31" w:name="_Toc445108916"/>
      <w:r>
        <w:rPr>
          <w:rFonts w:hint="eastAsia" w:cs="方正仿宋_GBK"/>
          <w:bCs/>
          <w:sz w:val="28"/>
          <w:szCs w:val="24"/>
        </w:rPr>
        <w:t>投标费用</w:t>
      </w:r>
      <w:bookmarkEnd w:id="28"/>
      <w:bookmarkEnd w:id="29"/>
      <w:bookmarkEnd w:id="30"/>
      <w:bookmarkEnd w:id="31"/>
    </w:p>
    <w:p>
      <w:pPr>
        <w:spacing w:line="500" w:lineRule="exact"/>
        <w:ind w:firstLine="480" w:firstLineChars="200"/>
        <w:rPr>
          <w:rFonts w:hint="eastAsia" w:ascii="Times New Roman" w:hAnsi="Times New Roman" w:cs="Times New Roman"/>
          <w:sz w:val="24"/>
          <w:szCs w:val="18"/>
        </w:rPr>
      </w:pPr>
      <w:r>
        <w:rPr>
          <w:rFonts w:hint="eastAsia" w:ascii="Times New Roman" w:hAnsi="Times New Roman" w:cs="Times New Roman"/>
          <w:sz w:val="24"/>
          <w:szCs w:val="18"/>
        </w:rPr>
        <w:t>参与投标的供应商应承担其编制</w:t>
      </w:r>
      <w:r>
        <w:rPr>
          <w:rFonts w:hint="eastAsia" w:cs="Times New Roman"/>
          <w:sz w:val="24"/>
          <w:szCs w:val="18"/>
          <w:lang w:eastAsia="zh-CN"/>
        </w:rPr>
        <w:t>报价文件</w:t>
      </w:r>
      <w:r>
        <w:rPr>
          <w:rFonts w:hint="eastAsia" w:ascii="Times New Roman" w:hAnsi="Times New Roman" w:cs="Times New Roman"/>
          <w:sz w:val="24"/>
          <w:szCs w:val="18"/>
        </w:rPr>
        <w:t>与递交</w:t>
      </w:r>
      <w:r>
        <w:rPr>
          <w:rFonts w:hint="eastAsia" w:cs="Times New Roman"/>
          <w:sz w:val="24"/>
          <w:szCs w:val="18"/>
          <w:lang w:eastAsia="zh-CN"/>
        </w:rPr>
        <w:t>报价文件</w:t>
      </w:r>
      <w:r>
        <w:rPr>
          <w:rFonts w:hint="eastAsia" w:ascii="Times New Roman" w:hAnsi="Times New Roman" w:cs="Times New Roman"/>
          <w:sz w:val="24"/>
          <w:szCs w:val="18"/>
        </w:rPr>
        <w:t>所涉及的一切费用，不论投标结果如何，采购人在任何情况下无义务也无责任承担这些费用。</w:t>
      </w:r>
    </w:p>
    <w:p>
      <w:pPr>
        <w:pStyle w:val="4"/>
        <w:numPr>
          <w:ilvl w:val="0"/>
          <w:numId w:val="0"/>
        </w:numPr>
        <w:spacing w:before="120" w:beforeLines="50" w:after="0" w:line="360" w:lineRule="auto"/>
        <w:outlineLvl w:val="1"/>
        <w:rPr>
          <w:rFonts w:cs="方正仿宋_GBK"/>
          <w:bCs/>
          <w:sz w:val="28"/>
          <w:szCs w:val="24"/>
        </w:rPr>
      </w:pPr>
      <w:bookmarkStart w:id="32" w:name="_Toc17071"/>
      <w:bookmarkStart w:id="33" w:name="_Toc342913392"/>
      <w:bookmarkStart w:id="34" w:name="_Toc102227318"/>
      <w:bookmarkStart w:id="35" w:name="_Toc445108918"/>
      <w:bookmarkStart w:id="36" w:name="_Toc179714297"/>
      <w:bookmarkStart w:id="37" w:name="_Toc22129"/>
      <w:r>
        <w:rPr>
          <w:rFonts w:hint="eastAsia" w:cs="方正仿宋_GBK"/>
          <w:bCs/>
          <w:sz w:val="28"/>
          <w:szCs w:val="24"/>
          <w:lang w:val="en-US" w:eastAsia="zh-CN"/>
        </w:rPr>
        <w:t>八、</w:t>
      </w:r>
      <w:r>
        <w:rPr>
          <w:rFonts w:hint="eastAsia" w:cs="方正仿宋_GBK"/>
          <w:bCs/>
          <w:sz w:val="28"/>
          <w:szCs w:val="24"/>
        </w:rPr>
        <w:t>招标要求</w:t>
      </w:r>
      <w:bookmarkEnd w:id="32"/>
      <w:bookmarkEnd w:id="33"/>
      <w:bookmarkEnd w:id="34"/>
      <w:bookmarkEnd w:id="35"/>
      <w:bookmarkEnd w:id="36"/>
      <w:bookmarkEnd w:id="37"/>
    </w:p>
    <w:p>
      <w:pPr>
        <w:pStyle w:val="16"/>
        <w:spacing w:line="500" w:lineRule="exact"/>
        <w:ind w:firstLine="480" w:firstLineChars="200"/>
        <w:rPr>
          <w:rFonts w:hint="eastAsia" w:ascii="Times New Roman" w:hAnsi="Times New Roman" w:eastAsia="宋体" w:cs="宋体"/>
          <w:sz w:val="24"/>
          <w:szCs w:val="24"/>
          <w:lang w:eastAsia="zh-CN"/>
        </w:rPr>
      </w:pPr>
      <w:r>
        <w:rPr>
          <w:rFonts w:hint="eastAsia" w:ascii="Times New Roman" w:hAnsi="Times New Roman" w:cs="宋体"/>
          <w:sz w:val="24"/>
          <w:szCs w:val="24"/>
          <w:lang w:eastAsia="zh-CN"/>
        </w:rPr>
        <w:t>（</w:t>
      </w:r>
      <w:r>
        <w:rPr>
          <w:rFonts w:hint="eastAsia" w:ascii="Times New Roman" w:hAnsi="Times New Roman" w:cs="宋体"/>
          <w:sz w:val="24"/>
          <w:szCs w:val="24"/>
          <w:lang w:val="en-US" w:eastAsia="zh-CN"/>
        </w:rPr>
        <w:t>一</w:t>
      </w:r>
      <w:r>
        <w:rPr>
          <w:rFonts w:hint="eastAsia" w:ascii="Times New Roman" w:hAnsi="Times New Roman" w:cs="宋体"/>
          <w:sz w:val="24"/>
          <w:szCs w:val="24"/>
          <w:lang w:eastAsia="zh-CN"/>
        </w:rPr>
        <w:t>）报价文件</w:t>
      </w:r>
    </w:p>
    <w:p>
      <w:pPr>
        <w:pStyle w:val="16"/>
        <w:spacing w:line="500" w:lineRule="exact"/>
        <w:ind w:firstLine="480" w:firstLineChars="200"/>
        <w:rPr>
          <w:rFonts w:ascii="Times New Roman" w:hAnsi="Times New Roman" w:cs="宋体"/>
          <w:sz w:val="24"/>
          <w:szCs w:val="24"/>
        </w:rPr>
      </w:pPr>
      <w:r>
        <w:rPr>
          <w:rFonts w:hint="eastAsia" w:ascii="Times New Roman" w:hAnsi="Times New Roman" w:cs="宋体"/>
          <w:sz w:val="24"/>
          <w:szCs w:val="24"/>
        </w:rPr>
        <w:t>供应商应当按照招标文件的要求编制</w:t>
      </w:r>
      <w:r>
        <w:rPr>
          <w:rFonts w:hint="eastAsia" w:ascii="Times New Roman" w:hAnsi="Times New Roman" w:cs="宋体"/>
          <w:sz w:val="24"/>
          <w:szCs w:val="24"/>
          <w:lang w:eastAsia="zh-CN"/>
        </w:rPr>
        <w:t>报价文件</w:t>
      </w:r>
      <w:r>
        <w:rPr>
          <w:rFonts w:hint="eastAsia" w:ascii="Times New Roman" w:hAnsi="Times New Roman" w:cs="宋体"/>
          <w:sz w:val="24"/>
          <w:szCs w:val="24"/>
        </w:rPr>
        <w:t>，并对招标文件提出的要求和条件做出实质性响应，</w:t>
      </w:r>
      <w:r>
        <w:rPr>
          <w:rFonts w:hint="eastAsia" w:ascii="Times New Roman" w:hAnsi="Times New Roman" w:cs="宋体"/>
          <w:sz w:val="24"/>
          <w:szCs w:val="24"/>
          <w:lang w:eastAsia="zh-CN"/>
        </w:rPr>
        <w:t>报价文件</w:t>
      </w:r>
      <w:r>
        <w:rPr>
          <w:rFonts w:hint="eastAsia" w:ascii="Times New Roman" w:hAnsi="Times New Roman" w:cs="宋体"/>
          <w:sz w:val="24"/>
          <w:szCs w:val="24"/>
        </w:rPr>
        <w:t>原则上采用软面订本。</w:t>
      </w:r>
    </w:p>
    <w:p>
      <w:pPr>
        <w:pStyle w:val="16"/>
        <w:spacing w:line="500" w:lineRule="exact"/>
        <w:ind w:firstLine="480" w:firstLineChars="200"/>
        <w:rPr>
          <w:rFonts w:ascii="Times New Roman" w:hAnsi="Times New Roman" w:cs="宋体"/>
          <w:sz w:val="24"/>
          <w:szCs w:val="24"/>
        </w:rPr>
      </w:pPr>
      <w:r>
        <w:rPr>
          <w:rFonts w:hint="eastAsia" w:ascii="Times New Roman" w:hAnsi="Times New Roman" w:cs="宋体"/>
          <w:sz w:val="24"/>
          <w:szCs w:val="24"/>
          <w:lang w:eastAsia="zh-CN"/>
        </w:rPr>
        <w:t>（</w:t>
      </w:r>
      <w:r>
        <w:rPr>
          <w:rFonts w:hint="eastAsia" w:ascii="Times New Roman" w:hAnsi="Times New Roman" w:cs="宋体"/>
          <w:sz w:val="24"/>
          <w:szCs w:val="24"/>
          <w:lang w:val="en-US" w:eastAsia="zh-CN"/>
        </w:rPr>
        <w:t>二</w:t>
      </w:r>
      <w:r>
        <w:rPr>
          <w:rFonts w:hint="eastAsia" w:ascii="Times New Roman" w:hAnsi="Times New Roman" w:cs="宋体"/>
          <w:sz w:val="24"/>
          <w:szCs w:val="24"/>
          <w:lang w:eastAsia="zh-CN"/>
        </w:rPr>
        <w:t>）</w:t>
      </w:r>
      <w:r>
        <w:rPr>
          <w:rFonts w:hint="eastAsia" w:ascii="Times New Roman" w:hAnsi="Times New Roman" w:cs="宋体"/>
          <w:sz w:val="24"/>
          <w:szCs w:val="24"/>
        </w:rPr>
        <w:t>提交</w:t>
      </w:r>
      <w:r>
        <w:rPr>
          <w:rFonts w:hint="eastAsia" w:ascii="Times New Roman" w:hAnsi="Times New Roman" w:cs="宋体"/>
          <w:sz w:val="24"/>
          <w:szCs w:val="24"/>
          <w:lang w:eastAsia="zh-CN"/>
        </w:rPr>
        <w:t>报价文件</w:t>
      </w:r>
      <w:r>
        <w:rPr>
          <w:rFonts w:hint="eastAsia" w:ascii="Times New Roman" w:hAnsi="Times New Roman" w:cs="宋体"/>
          <w:sz w:val="24"/>
          <w:szCs w:val="24"/>
        </w:rPr>
        <w:t>的份数和签署</w:t>
      </w:r>
    </w:p>
    <w:p>
      <w:pPr>
        <w:pStyle w:val="16"/>
        <w:spacing w:line="500" w:lineRule="exact"/>
        <w:ind w:firstLine="482" w:firstLineChars="200"/>
        <w:rPr>
          <w:rFonts w:ascii="Times New Roman" w:hAnsi="Times New Roman" w:cs="宋体"/>
          <w:b/>
          <w:bCs/>
          <w:sz w:val="24"/>
          <w:szCs w:val="24"/>
        </w:rPr>
      </w:pPr>
      <w:r>
        <w:rPr>
          <w:rFonts w:hint="eastAsia" w:ascii="Times New Roman" w:hAnsi="Times New Roman" w:cs="宋体"/>
          <w:b/>
          <w:bCs/>
          <w:sz w:val="24"/>
          <w:szCs w:val="24"/>
          <w:lang w:val="en-US" w:eastAsia="zh-CN"/>
        </w:rPr>
        <w:t>1、</w:t>
      </w:r>
      <w:r>
        <w:rPr>
          <w:rFonts w:hint="eastAsia" w:ascii="Times New Roman" w:hAnsi="Times New Roman" w:cs="宋体"/>
          <w:b/>
          <w:bCs/>
          <w:sz w:val="24"/>
          <w:szCs w:val="24"/>
          <w:lang w:eastAsia="zh-CN"/>
        </w:rPr>
        <w:t>报价文件</w:t>
      </w:r>
      <w:r>
        <w:rPr>
          <w:rFonts w:hint="eastAsia" w:ascii="Times New Roman" w:hAnsi="Times New Roman" w:cs="宋体"/>
          <w:b/>
          <w:bCs/>
          <w:sz w:val="24"/>
          <w:szCs w:val="24"/>
          <w:lang w:val="en-US" w:eastAsia="zh-CN"/>
        </w:rPr>
        <w:t>正本一份</w:t>
      </w:r>
      <w:r>
        <w:rPr>
          <w:rFonts w:hint="eastAsia" w:ascii="Times New Roman" w:hAnsi="Times New Roman" w:cs="宋体"/>
          <w:b/>
          <w:bCs/>
          <w:sz w:val="24"/>
          <w:szCs w:val="24"/>
        </w:rPr>
        <w:t>，</w:t>
      </w:r>
      <w:r>
        <w:rPr>
          <w:rFonts w:hint="eastAsia" w:ascii="Times New Roman" w:hAnsi="Times New Roman" w:cs="宋体"/>
          <w:b/>
          <w:bCs/>
          <w:sz w:val="24"/>
          <w:szCs w:val="24"/>
          <w:lang w:val="en-US" w:eastAsia="zh-CN"/>
        </w:rPr>
        <w:t>电子U盘一个（包含报价文件word、excel版本，电子版无需盖章）</w:t>
      </w:r>
      <w:r>
        <w:rPr>
          <w:rFonts w:hint="eastAsia" w:ascii="Times New Roman" w:hAnsi="Times New Roman" w:cs="宋体"/>
          <w:b/>
          <w:bCs/>
          <w:sz w:val="24"/>
          <w:szCs w:val="24"/>
        </w:rPr>
        <w:t>。</w:t>
      </w:r>
    </w:p>
    <w:p>
      <w:pPr>
        <w:pStyle w:val="16"/>
        <w:spacing w:line="500" w:lineRule="exact"/>
        <w:ind w:firstLine="480" w:firstLineChars="200"/>
        <w:rPr>
          <w:rFonts w:ascii="Times New Roman" w:hAnsi="Times New Roman" w:cs="宋体"/>
          <w:sz w:val="24"/>
          <w:szCs w:val="24"/>
        </w:rPr>
      </w:pPr>
      <w:r>
        <w:rPr>
          <w:rFonts w:hint="eastAsia" w:ascii="Times New Roman" w:hAnsi="Times New Roman" w:cs="宋体"/>
          <w:sz w:val="24"/>
          <w:szCs w:val="24"/>
          <w:lang w:val="en-US" w:eastAsia="zh-CN"/>
        </w:rPr>
        <w:t>2、</w:t>
      </w:r>
      <w:r>
        <w:rPr>
          <w:rFonts w:hint="eastAsia" w:ascii="Times New Roman" w:hAnsi="Times New Roman" w:cs="宋体"/>
          <w:sz w:val="24"/>
          <w:szCs w:val="24"/>
        </w:rPr>
        <w:t>在</w:t>
      </w:r>
      <w:r>
        <w:rPr>
          <w:rFonts w:hint="eastAsia" w:ascii="Times New Roman" w:hAnsi="Times New Roman" w:cs="宋体"/>
          <w:sz w:val="24"/>
          <w:szCs w:val="24"/>
          <w:lang w:eastAsia="zh-CN"/>
        </w:rPr>
        <w:t>报价文件</w:t>
      </w:r>
      <w:r>
        <w:rPr>
          <w:rFonts w:hint="eastAsia" w:ascii="Times New Roman" w:hAnsi="Times New Roman" w:cs="宋体"/>
          <w:sz w:val="24"/>
          <w:szCs w:val="24"/>
        </w:rPr>
        <w:t>中规定</w:t>
      </w:r>
      <w:bookmarkStart w:id="47" w:name="_GoBack"/>
      <w:bookmarkEnd w:id="47"/>
      <w:r>
        <w:rPr>
          <w:rFonts w:hint="eastAsia" w:ascii="Times New Roman" w:hAnsi="Times New Roman" w:cs="宋体"/>
          <w:sz w:val="24"/>
          <w:szCs w:val="24"/>
        </w:rPr>
        <w:t>签字、盖章的地方必须按其规定签字、盖章。</w:t>
      </w:r>
    </w:p>
    <w:p>
      <w:pPr>
        <w:pStyle w:val="16"/>
        <w:spacing w:line="500" w:lineRule="exact"/>
        <w:ind w:firstLine="480" w:firstLineChars="200"/>
        <w:rPr>
          <w:rFonts w:ascii="Times New Roman" w:hAnsi="Times New Roman" w:cs="宋体"/>
          <w:sz w:val="24"/>
          <w:szCs w:val="24"/>
        </w:rPr>
      </w:pPr>
      <w:r>
        <w:rPr>
          <w:rFonts w:ascii="Times New Roman" w:hAnsi="Times New Roman" w:cs="宋体"/>
          <w:sz w:val="24"/>
          <w:szCs w:val="24"/>
        </w:rPr>
        <w:t>3</w:t>
      </w:r>
      <w:r>
        <w:rPr>
          <w:rFonts w:hint="eastAsia" w:ascii="Times New Roman" w:hAnsi="Times New Roman" w:cs="宋体"/>
          <w:sz w:val="24"/>
          <w:szCs w:val="24"/>
          <w:lang w:eastAsia="zh-CN"/>
        </w:rPr>
        <w:t>、</w:t>
      </w:r>
      <w:r>
        <w:rPr>
          <w:rFonts w:hint="eastAsia" w:ascii="Times New Roman" w:hAnsi="Times New Roman" w:cs="宋体"/>
          <w:sz w:val="24"/>
          <w:szCs w:val="24"/>
        </w:rPr>
        <w:t>若供应商对</w:t>
      </w:r>
      <w:r>
        <w:rPr>
          <w:rFonts w:hint="eastAsia" w:ascii="Times New Roman" w:hAnsi="Times New Roman" w:cs="宋体"/>
          <w:sz w:val="24"/>
          <w:szCs w:val="24"/>
          <w:lang w:eastAsia="zh-CN"/>
        </w:rPr>
        <w:t>报价文件</w:t>
      </w:r>
      <w:r>
        <w:rPr>
          <w:rFonts w:hint="eastAsia" w:ascii="Times New Roman" w:hAnsi="Times New Roman" w:cs="宋体"/>
          <w:sz w:val="24"/>
          <w:szCs w:val="24"/>
        </w:rPr>
        <w:t>的错处作必要修改，则应在修改处加盖供应商公章或由法定代表人或法定代表人授权代表签字确认。</w:t>
      </w:r>
    </w:p>
    <w:p>
      <w:pPr>
        <w:pStyle w:val="16"/>
        <w:spacing w:line="500" w:lineRule="exact"/>
        <w:ind w:firstLine="480" w:firstLineChars="200"/>
        <w:rPr>
          <w:rFonts w:ascii="Times New Roman" w:hAnsi="Times New Roman" w:cs="宋体"/>
          <w:sz w:val="24"/>
          <w:szCs w:val="24"/>
        </w:rPr>
      </w:pPr>
      <w:r>
        <w:rPr>
          <w:rFonts w:hint="eastAsia" w:ascii="Times New Roman" w:hAnsi="Times New Roman" w:cs="宋体"/>
          <w:sz w:val="24"/>
          <w:szCs w:val="24"/>
          <w:lang w:eastAsia="zh-CN"/>
        </w:rPr>
        <w:t>（</w:t>
      </w:r>
      <w:r>
        <w:rPr>
          <w:rFonts w:hint="eastAsia" w:ascii="Times New Roman" w:hAnsi="Times New Roman" w:cs="宋体"/>
          <w:sz w:val="24"/>
          <w:szCs w:val="24"/>
          <w:lang w:val="en-US" w:eastAsia="zh-CN"/>
        </w:rPr>
        <w:t>三</w:t>
      </w:r>
      <w:r>
        <w:rPr>
          <w:rFonts w:hint="eastAsia" w:ascii="Times New Roman" w:hAnsi="Times New Roman" w:cs="宋体"/>
          <w:sz w:val="24"/>
          <w:szCs w:val="24"/>
          <w:lang w:eastAsia="zh-CN"/>
        </w:rPr>
        <w:t>）报价文件</w:t>
      </w:r>
      <w:r>
        <w:rPr>
          <w:rFonts w:hint="eastAsia" w:ascii="Times New Roman" w:hAnsi="Times New Roman" w:cs="宋体"/>
          <w:sz w:val="24"/>
          <w:szCs w:val="24"/>
        </w:rPr>
        <w:t>的递交</w:t>
      </w:r>
    </w:p>
    <w:p>
      <w:pPr>
        <w:pStyle w:val="16"/>
        <w:spacing w:line="500" w:lineRule="exact"/>
        <w:ind w:firstLine="480" w:firstLineChars="200"/>
        <w:rPr>
          <w:rFonts w:ascii="Times New Roman" w:hAnsi="Times New Roman" w:cs="宋体"/>
          <w:sz w:val="24"/>
          <w:szCs w:val="24"/>
        </w:rPr>
      </w:pPr>
      <w:r>
        <w:rPr>
          <w:rFonts w:hint="eastAsia" w:ascii="Times New Roman" w:hAnsi="Times New Roman" w:cs="宋体"/>
          <w:sz w:val="24"/>
          <w:szCs w:val="24"/>
          <w:lang w:val="en-US" w:eastAsia="zh-CN"/>
        </w:rPr>
        <w:t>1、</w:t>
      </w:r>
      <w:r>
        <w:rPr>
          <w:rFonts w:hint="eastAsia" w:ascii="Times New Roman" w:hAnsi="Times New Roman" w:cs="宋体"/>
          <w:sz w:val="24"/>
          <w:szCs w:val="24"/>
          <w:lang w:eastAsia="zh-CN"/>
        </w:rPr>
        <w:t>报价文件</w:t>
      </w:r>
      <w:r>
        <w:rPr>
          <w:rFonts w:hint="eastAsia" w:ascii="Times New Roman" w:hAnsi="Times New Roman" w:cs="宋体"/>
          <w:sz w:val="24"/>
          <w:szCs w:val="24"/>
        </w:rPr>
        <w:t>的密封与标记</w:t>
      </w:r>
    </w:p>
    <w:p>
      <w:pPr>
        <w:pStyle w:val="16"/>
        <w:spacing w:line="500" w:lineRule="exact"/>
        <w:ind w:firstLine="480" w:firstLineChars="200"/>
        <w:rPr>
          <w:rFonts w:ascii="Times New Roman" w:hAnsi="Times New Roman" w:cs="宋体"/>
          <w:sz w:val="24"/>
          <w:szCs w:val="24"/>
        </w:rPr>
      </w:pPr>
      <w:r>
        <w:rPr>
          <w:rFonts w:hint="eastAsia" w:ascii="Times New Roman" w:hAnsi="Times New Roman" w:cs="宋体"/>
          <w:sz w:val="24"/>
          <w:szCs w:val="24"/>
          <w:lang w:eastAsia="zh-CN"/>
        </w:rPr>
        <w:t>报价文件</w:t>
      </w:r>
      <w:r>
        <w:rPr>
          <w:rFonts w:hint="eastAsia" w:ascii="Times New Roman" w:hAnsi="Times New Roman" w:cs="宋体"/>
          <w:sz w:val="24"/>
          <w:szCs w:val="24"/>
        </w:rPr>
        <w:t>的正本</w:t>
      </w:r>
      <w:r>
        <w:rPr>
          <w:rFonts w:hint="eastAsia" w:ascii="Times New Roman" w:hAnsi="Times New Roman" w:cs="宋体"/>
          <w:sz w:val="24"/>
          <w:szCs w:val="24"/>
          <w:lang w:val="en-US" w:eastAsia="zh-CN"/>
        </w:rPr>
        <w:t>和电子U盘</w:t>
      </w:r>
      <w:r>
        <w:rPr>
          <w:rFonts w:hint="eastAsia" w:ascii="Times New Roman" w:hAnsi="Times New Roman" w:cs="宋体"/>
          <w:sz w:val="24"/>
          <w:szCs w:val="24"/>
        </w:rPr>
        <w:t>密封在一个封袋。封袋注明项目名称、供应商名称</w:t>
      </w:r>
      <w:r>
        <w:rPr>
          <w:rFonts w:hint="eastAsia" w:ascii="Times New Roman" w:hAnsi="Times New Roman" w:cs="宋体"/>
          <w:sz w:val="24"/>
          <w:szCs w:val="24"/>
          <w:lang w:val="en-US" w:eastAsia="zh-CN"/>
        </w:rPr>
        <w:t>等</w:t>
      </w:r>
      <w:r>
        <w:rPr>
          <w:rFonts w:hint="eastAsia" w:ascii="Times New Roman" w:hAnsi="Times New Roman" w:cs="宋体"/>
          <w:sz w:val="24"/>
          <w:szCs w:val="24"/>
        </w:rPr>
        <w:t>字样。信封的封口应加盖供应商公章和法定代表人签字。</w:t>
      </w:r>
    </w:p>
    <w:p>
      <w:pPr>
        <w:pStyle w:val="16"/>
        <w:spacing w:line="500" w:lineRule="exact"/>
        <w:ind w:firstLine="480" w:firstLineChars="200"/>
        <w:rPr>
          <w:rFonts w:ascii="Times New Roman" w:hAnsi="Times New Roman" w:cs="宋体"/>
          <w:sz w:val="24"/>
          <w:szCs w:val="24"/>
        </w:rPr>
      </w:pPr>
      <w:r>
        <w:rPr>
          <w:rFonts w:hint="eastAsia" w:ascii="Times New Roman" w:hAnsi="Times New Roman" w:cs="宋体"/>
          <w:sz w:val="24"/>
          <w:szCs w:val="24"/>
          <w:lang w:val="en-US" w:eastAsia="zh-CN"/>
        </w:rPr>
        <w:t>2、</w:t>
      </w:r>
      <w:r>
        <w:rPr>
          <w:rFonts w:hint="eastAsia" w:ascii="Times New Roman" w:hAnsi="Times New Roman" w:cs="宋体"/>
          <w:sz w:val="24"/>
          <w:szCs w:val="24"/>
          <w:lang w:eastAsia="zh-CN"/>
        </w:rPr>
        <w:t>报价文件</w:t>
      </w:r>
      <w:r>
        <w:rPr>
          <w:rFonts w:hint="eastAsia" w:ascii="Times New Roman" w:hAnsi="Times New Roman" w:cs="宋体"/>
          <w:sz w:val="24"/>
          <w:szCs w:val="24"/>
        </w:rPr>
        <w:t>投递截止时间：参阅邀请书。</w:t>
      </w:r>
    </w:p>
    <w:p>
      <w:pPr>
        <w:pStyle w:val="16"/>
        <w:spacing w:line="500" w:lineRule="exact"/>
        <w:ind w:firstLine="480" w:firstLineChars="200"/>
        <w:rPr>
          <w:rFonts w:ascii="Times New Roman" w:hAnsi="Times New Roman" w:cs="宋体"/>
          <w:sz w:val="24"/>
          <w:szCs w:val="24"/>
        </w:rPr>
      </w:pPr>
      <w:r>
        <w:rPr>
          <w:rFonts w:hint="eastAsia" w:ascii="Times New Roman" w:hAnsi="Times New Roman" w:cs="宋体"/>
          <w:sz w:val="24"/>
          <w:szCs w:val="24"/>
          <w:lang w:eastAsia="zh-CN"/>
        </w:rPr>
        <w:t>（</w:t>
      </w:r>
      <w:r>
        <w:rPr>
          <w:rFonts w:hint="eastAsia" w:ascii="Times New Roman" w:hAnsi="Times New Roman" w:cs="宋体"/>
          <w:sz w:val="24"/>
          <w:szCs w:val="24"/>
          <w:lang w:val="en-US" w:eastAsia="zh-CN"/>
        </w:rPr>
        <w:t>四</w:t>
      </w:r>
      <w:r>
        <w:rPr>
          <w:rFonts w:hint="eastAsia" w:ascii="Times New Roman" w:hAnsi="Times New Roman" w:cs="宋体"/>
          <w:sz w:val="24"/>
          <w:szCs w:val="24"/>
          <w:lang w:eastAsia="zh-CN"/>
        </w:rPr>
        <w:t>）报价文件</w:t>
      </w:r>
      <w:r>
        <w:rPr>
          <w:rFonts w:hint="eastAsia" w:ascii="Times New Roman" w:hAnsi="Times New Roman" w:cs="宋体"/>
          <w:sz w:val="24"/>
          <w:szCs w:val="24"/>
        </w:rPr>
        <w:t>语言：简体中文</w:t>
      </w:r>
    </w:p>
    <w:p>
      <w:pPr>
        <w:pStyle w:val="16"/>
        <w:spacing w:line="500" w:lineRule="exact"/>
        <w:ind w:firstLine="480" w:firstLineChars="200"/>
        <w:rPr>
          <w:rFonts w:ascii="Times New Roman" w:hAnsi="Times New Roman" w:cs="宋体"/>
          <w:sz w:val="24"/>
          <w:szCs w:val="24"/>
        </w:rPr>
      </w:pPr>
      <w:r>
        <w:rPr>
          <w:rFonts w:hint="eastAsia" w:ascii="Times New Roman" w:hAnsi="Times New Roman" w:cs="宋体"/>
          <w:sz w:val="24"/>
          <w:szCs w:val="24"/>
          <w:lang w:eastAsia="zh-CN"/>
        </w:rPr>
        <w:t>（</w:t>
      </w:r>
      <w:r>
        <w:rPr>
          <w:rFonts w:hint="eastAsia" w:ascii="Times New Roman" w:hAnsi="Times New Roman" w:cs="宋体"/>
          <w:sz w:val="24"/>
          <w:szCs w:val="24"/>
          <w:lang w:val="en-US" w:eastAsia="zh-CN"/>
        </w:rPr>
        <w:t>五</w:t>
      </w:r>
      <w:r>
        <w:rPr>
          <w:rFonts w:hint="eastAsia" w:ascii="Times New Roman" w:hAnsi="Times New Roman" w:cs="宋体"/>
          <w:sz w:val="24"/>
          <w:szCs w:val="24"/>
          <w:lang w:eastAsia="zh-CN"/>
        </w:rPr>
        <w:t>）</w:t>
      </w:r>
      <w:r>
        <w:rPr>
          <w:rFonts w:hint="eastAsia" w:ascii="Times New Roman" w:hAnsi="Times New Roman" w:cs="宋体"/>
          <w:sz w:val="24"/>
          <w:szCs w:val="24"/>
        </w:rPr>
        <w:t>无效招标</w:t>
      </w:r>
    </w:p>
    <w:p>
      <w:pPr>
        <w:pStyle w:val="16"/>
        <w:spacing w:line="500" w:lineRule="exact"/>
        <w:ind w:firstLine="480" w:firstLineChars="200"/>
        <w:rPr>
          <w:rFonts w:ascii="Times New Roman" w:hAnsi="Times New Roman" w:cs="宋体"/>
          <w:sz w:val="24"/>
          <w:szCs w:val="24"/>
        </w:rPr>
      </w:pPr>
      <w:r>
        <w:rPr>
          <w:rFonts w:hint="eastAsia" w:ascii="Times New Roman" w:hAnsi="Times New Roman" w:cs="宋体"/>
          <w:sz w:val="24"/>
          <w:szCs w:val="24"/>
        </w:rPr>
        <w:t>供应商发生以下条款情况之一者，视为无效，其</w:t>
      </w:r>
      <w:r>
        <w:rPr>
          <w:rFonts w:hint="eastAsia" w:ascii="Times New Roman" w:hAnsi="Times New Roman" w:cs="宋体"/>
          <w:sz w:val="24"/>
          <w:szCs w:val="24"/>
          <w:lang w:eastAsia="zh-CN"/>
        </w:rPr>
        <w:t>报价文件</w:t>
      </w:r>
      <w:r>
        <w:rPr>
          <w:rFonts w:hint="eastAsia" w:ascii="Times New Roman" w:hAnsi="Times New Roman" w:cs="宋体"/>
          <w:sz w:val="24"/>
          <w:szCs w:val="24"/>
        </w:rPr>
        <w:t>将被拒绝：</w:t>
      </w:r>
    </w:p>
    <w:p>
      <w:pPr>
        <w:pStyle w:val="16"/>
        <w:spacing w:line="500" w:lineRule="exact"/>
        <w:ind w:firstLine="480" w:firstLineChars="200"/>
        <w:rPr>
          <w:rFonts w:ascii="Times New Roman" w:hAnsi="Times New Roman" w:cs="宋体"/>
          <w:sz w:val="24"/>
          <w:szCs w:val="24"/>
        </w:rPr>
      </w:pPr>
      <w:r>
        <w:rPr>
          <w:rFonts w:hint="eastAsia" w:ascii="Times New Roman" w:hAnsi="Times New Roman" w:cs="宋体"/>
          <w:sz w:val="24"/>
          <w:szCs w:val="24"/>
          <w:lang w:val="en-US" w:eastAsia="zh-CN"/>
        </w:rPr>
        <w:t>1、</w:t>
      </w:r>
      <w:r>
        <w:rPr>
          <w:rFonts w:hint="eastAsia" w:ascii="Times New Roman" w:hAnsi="Times New Roman" w:cs="宋体"/>
          <w:sz w:val="24"/>
          <w:szCs w:val="24"/>
        </w:rPr>
        <w:t>不符合规定的基本资格条件或特定资格条件；</w:t>
      </w:r>
    </w:p>
    <w:p>
      <w:pPr>
        <w:pStyle w:val="16"/>
        <w:spacing w:line="500" w:lineRule="exact"/>
        <w:ind w:firstLine="480" w:firstLineChars="200"/>
        <w:rPr>
          <w:rFonts w:hint="eastAsia" w:ascii="Times New Roman" w:hAnsi="Times New Roman" w:cs="宋体"/>
          <w:sz w:val="24"/>
          <w:szCs w:val="24"/>
        </w:rPr>
      </w:pPr>
      <w:r>
        <w:rPr>
          <w:rFonts w:hint="eastAsia" w:ascii="Times New Roman" w:hAnsi="Times New Roman" w:cs="宋体"/>
          <w:sz w:val="24"/>
          <w:szCs w:val="24"/>
          <w:lang w:val="en-US" w:eastAsia="zh-CN"/>
        </w:rPr>
        <w:t>2、</w:t>
      </w:r>
      <w:r>
        <w:rPr>
          <w:rFonts w:hint="eastAsia" w:ascii="Times New Roman" w:hAnsi="Times New Roman" w:cs="宋体"/>
          <w:sz w:val="24"/>
          <w:szCs w:val="24"/>
          <w:lang w:eastAsia="zh-CN"/>
        </w:rPr>
        <w:t>报价文件</w:t>
      </w:r>
      <w:r>
        <w:rPr>
          <w:rFonts w:hint="eastAsia" w:ascii="Times New Roman" w:hAnsi="Times New Roman" w:cs="宋体"/>
          <w:sz w:val="24"/>
          <w:szCs w:val="24"/>
        </w:rPr>
        <w:t>不按规定签字、盖章；</w:t>
      </w:r>
    </w:p>
    <w:p>
      <w:pPr>
        <w:pStyle w:val="16"/>
        <w:spacing w:line="500" w:lineRule="exact"/>
        <w:ind w:firstLine="480" w:firstLineChars="200"/>
        <w:rPr>
          <w:rFonts w:ascii="Times New Roman" w:hAnsi="Times New Roman" w:cs="宋体"/>
          <w:sz w:val="24"/>
          <w:szCs w:val="24"/>
        </w:rPr>
      </w:pPr>
      <w:r>
        <w:rPr>
          <w:rFonts w:hint="eastAsia" w:ascii="Times New Roman" w:hAnsi="Times New Roman" w:cs="宋体"/>
          <w:sz w:val="24"/>
          <w:szCs w:val="24"/>
          <w:lang w:val="en-US" w:eastAsia="zh-CN"/>
        </w:rPr>
        <w:t>3、</w:t>
      </w:r>
      <w:r>
        <w:rPr>
          <w:rFonts w:hint="eastAsia" w:ascii="Times New Roman" w:hAnsi="Times New Roman" w:cs="宋体"/>
          <w:sz w:val="24"/>
          <w:szCs w:val="24"/>
        </w:rPr>
        <w:t>供应商</w:t>
      </w:r>
      <w:r>
        <w:rPr>
          <w:rFonts w:hint="eastAsia" w:ascii="Times New Roman" w:hAnsi="Times New Roman" w:cs="宋体"/>
          <w:sz w:val="24"/>
          <w:szCs w:val="24"/>
          <w:lang w:eastAsia="zh-CN"/>
        </w:rPr>
        <w:t>报价文件</w:t>
      </w:r>
      <w:r>
        <w:rPr>
          <w:rFonts w:hint="eastAsia" w:ascii="Times New Roman" w:hAnsi="Times New Roman" w:cs="宋体"/>
          <w:sz w:val="24"/>
          <w:szCs w:val="24"/>
        </w:rPr>
        <w:t>内容有与国家现行法律法规相违背的内容，或附有招标人无法接受的条件。</w:t>
      </w:r>
    </w:p>
    <w:p>
      <w:pPr>
        <w:pStyle w:val="16"/>
        <w:spacing w:line="500" w:lineRule="exact"/>
        <w:ind w:firstLine="480" w:firstLineChars="200"/>
        <w:rPr>
          <w:rFonts w:ascii="Times New Roman" w:hAnsi="Times New Roman" w:cs="宋体"/>
          <w:sz w:val="24"/>
          <w:szCs w:val="24"/>
        </w:rPr>
      </w:pPr>
      <w:r>
        <w:rPr>
          <w:rFonts w:hint="eastAsia" w:ascii="Times New Roman" w:hAnsi="Times New Roman" w:cs="宋体"/>
          <w:sz w:val="24"/>
          <w:szCs w:val="24"/>
          <w:lang w:val="en-US" w:eastAsia="zh-CN"/>
        </w:rPr>
        <w:t>4、</w:t>
      </w:r>
      <w:r>
        <w:rPr>
          <w:rFonts w:hint="eastAsia" w:ascii="Times New Roman" w:hAnsi="Times New Roman" w:cs="宋体"/>
          <w:sz w:val="24"/>
          <w:szCs w:val="24"/>
        </w:rPr>
        <w:t>单位负责人为同一人或者存在直接控股、管理关系的不同供应商，不得再参加该项目的其他活动；</w:t>
      </w:r>
    </w:p>
    <w:p>
      <w:pPr>
        <w:pStyle w:val="4"/>
        <w:numPr>
          <w:ilvl w:val="0"/>
          <w:numId w:val="0"/>
        </w:numPr>
        <w:spacing w:before="120" w:beforeLines="50" w:after="0" w:line="360" w:lineRule="auto"/>
        <w:outlineLvl w:val="1"/>
        <w:rPr>
          <w:rFonts w:hint="eastAsia" w:ascii="Times New Roman" w:hAnsi="Times New Roman" w:cs="方正仿宋_GBK"/>
          <w:bCs/>
          <w:sz w:val="28"/>
          <w:szCs w:val="24"/>
          <w:lang w:val="en-US" w:eastAsia="zh-CN"/>
        </w:rPr>
      </w:pPr>
      <w:bookmarkStart w:id="38" w:name="_Toc9732"/>
      <w:bookmarkStart w:id="39" w:name="_Toc16121"/>
      <w:bookmarkStart w:id="40" w:name="_Toc28574"/>
      <w:r>
        <w:rPr>
          <w:rFonts w:hint="eastAsia" w:ascii="Times New Roman" w:hAnsi="Times New Roman" w:cs="方正仿宋_GBK"/>
          <w:bCs/>
          <w:sz w:val="28"/>
          <w:szCs w:val="24"/>
          <w:lang w:val="en-US" w:eastAsia="zh-CN"/>
        </w:rPr>
        <w:t>九、成交通知</w:t>
      </w:r>
      <w:bookmarkEnd w:id="38"/>
      <w:bookmarkEnd w:id="39"/>
      <w:bookmarkEnd w:id="40"/>
    </w:p>
    <w:p>
      <w:pPr>
        <w:pStyle w:val="16"/>
        <w:spacing w:line="500" w:lineRule="exact"/>
        <w:ind w:firstLine="480" w:firstLineChars="200"/>
        <w:rPr>
          <w:rFonts w:ascii="Times New Roman" w:hAnsi="Times New Roman" w:cs="宋体"/>
          <w:sz w:val="24"/>
          <w:szCs w:val="24"/>
        </w:rPr>
      </w:pPr>
      <w:r>
        <w:rPr>
          <w:rFonts w:ascii="Times New Roman" w:hAnsi="Times New Roman" w:cs="宋体"/>
          <w:sz w:val="24"/>
          <w:szCs w:val="24"/>
        </w:rPr>
        <w:t>（一）成交供应商确定后，</w:t>
      </w:r>
      <w:r>
        <w:rPr>
          <w:rFonts w:hint="eastAsia" w:ascii="Times New Roman" w:hAnsi="Times New Roman" w:cs="宋体"/>
          <w:sz w:val="24"/>
          <w:szCs w:val="24"/>
        </w:rPr>
        <w:t>招标人</w:t>
      </w:r>
      <w:r>
        <w:rPr>
          <w:rFonts w:ascii="Times New Roman" w:hAnsi="Times New Roman" w:cs="宋体"/>
          <w:sz w:val="24"/>
          <w:szCs w:val="24"/>
        </w:rPr>
        <w:t>将</w:t>
      </w:r>
      <w:r>
        <w:rPr>
          <w:rFonts w:hint="eastAsia" w:ascii="Times New Roman" w:hAnsi="Times New Roman" w:cs="宋体"/>
          <w:sz w:val="24"/>
          <w:szCs w:val="24"/>
        </w:rPr>
        <w:t>通过重庆城市科技学院招标采购办公室</w:t>
      </w:r>
      <w:r>
        <w:rPr>
          <w:rFonts w:ascii="Times New Roman" w:hAnsi="Times New Roman" w:cs="宋体"/>
          <w:sz w:val="24"/>
          <w:szCs w:val="24"/>
        </w:rPr>
        <w:t>发布成交结果。</w:t>
      </w:r>
    </w:p>
    <w:p>
      <w:pPr>
        <w:pStyle w:val="16"/>
        <w:spacing w:line="500" w:lineRule="exact"/>
        <w:ind w:firstLine="480" w:firstLineChars="200"/>
        <w:rPr>
          <w:rFonts w:ascii="Times New Roman" w:hAnsi="Times New Roman" w:cs="宋体"/>
          <w:sz w:val="24"/>
          <w:szCs w:val="24"/>
        </w:rPr>
      </w:pPr>
      <w:r>
        <w:rPr>
          <w:rFonts w:ascii="Times New Roman" w:hAnsi="Times New Roman" w:cs="宋体"/>
          <w:sz w:val="24"/>
          <w:szCs w:val="24"/>
        </w:rPr>
        <w:t>（二）结果公告发出同时，招标人将以书面形式发出《成交通知书》</w:t>
      </w:r>
      <w:r>
        <w:rPr>
          <w:rFonts w:hint="eastAsia" w:ascii="Times New Roman" w:hAnsi="Times New Roman" w:cs="宋体"/>
          <w:sz w:val="24"/>
          <w:szCs w:val="24"/>
        </w:rPr>
        <w:t>（如有必要）</w:t>
      </w:r>
      <w:r>
        <w:rPr>
          <w:rFonts w:ascii="Times New Roman" w:hAnsi="Times New Roman" w:cs="宋体"/>
          <w:sz w:val="24"/>
          <w:szCs w:val="24"/>
        </w:rPr>
        <w:t>。《成交通知书》</w:t>
      </w:r>
      <w:r>
        <w:rPr>
          <w:rFonts w:hint="eastAsia" w:ascii="Times New Roman" w:hAnsi="Times New Roman" w:cs="宋体"/>
          <w:sz w:val="24"/>
          <w:szCs w:val="24"/>
        </w:rPr>
        <w:t>（如有必要）</w:t>
      </w:r>
      <w:r>
        <w:rPr>
          <w:rFonts w:ascii="Times New Roman" w:hAnsi="Times New Roman" w:cs="宋体"/>
          <w:sz w:val="24"/>
          <w:szCs w:val="24"/>
        </w:rPr>
        <w:t>一经发出即发生法律效力。</w:t>
      </w:r>
    </w:p>
    <w:p>
      <w:pPr>
        <w:pStyle w:val="16"/>
        <w:spacing w:line="500" w:lineRule="exact"/>
        <w:ind w:firstLine="480" w:firstLineChars="200"/>
        <w:rPr>
          <w:rFonts w:ascii="Times New Roman" w:hAnsi="Times New Roman" w:cs="宋体"/>
          <w:sz w:val="24"/>
          <w:szCs w:val="24"/>
        </w:rPr>
      </w:pPr>
      <w:r>
        <w:rPr>
          <w:rFonts w:ascii="Times New Roman" w:hAnsi="Times New Roman" w:cs="宋体"/>
          <w:sz w:val="24"/>
          <w:szCs w:val="24"/>
        </w:rPr>
        <w:t>（三）《成交通知书》</w:t>
      </w:r>
      <w:r>
        <w:rPr>
          <w:rFonts w:hint="eastAsia" w:ascii="Times New Roman" w:hAnsi="Times New Roman" w:cs="宋体"/>
          <w:sz w:val="24"/>
          <w:szCs w:val="24"/>
        </w:rPr>
        <w:t>（如有必要）</w:t>
      </w:r>
      <w:r>
        <w:rPr>
          <w:rFonts w:ascii="Times New Roman" w:hAnsi="Times New Roman" w:cs="宋体"/>
          <w:sz w:val="24"/>
          <w:szCs w:val="24"/>
        </w:rPr>
        <w:t>将作为签订合同的依据。</w:t>
      </w:r>
    </w:p>
    <w:p>
      <w:pPr>
        <w:pStyle w:val="16"/>
        <w:spacing w:line="500" w:lineRule="exact"/>
        <w:ind w:firstLine="480" w:firstLineChars="200"/>
        <w:rPr>
          <w:rFonts w:ascii="Times New Roman" w:hAnsi="Times New Roman" w:cs="宋体"/>
          <w:sz w:val="24"/>
          <w:szCs w:val="24"/>
        </w:rPr>
      </w:pPr>
      <w:r>
        <w:rPr>
          <w:rFonts w:ascii="Times New Roman" w:hAnsi="Times New Roman" w:cs="宋体"/>
          <w:sz w:val="24"/>
          <w:szCs w:val="24"/>
        </w:rPr>
        <w:t>（四）如有供应商对成交结果提出质疑的，在质疑处理完毕后发出成交通知书。</w:t>
      </w:r>
    </w:p>
    <w:p>
      <w:pPr>
        <w:pStyle w:val="4"/>
        <w:numPr>
          <w:ilvl w:val="0"/>
          <w:numId w:val="0"/>
        </w:numPr>
        <w:spacing w:before="120" w:beforeLines="50" w:after="0" w:line="360" w:lineRule="auto"/>
        <w:outlineLvl w:val="1"/>
        <w:rPr>
          <w:rFonts w:hint="eastAsia" w:ascii="Times New Roman" w:hAnsi="Times New Roman" w:cs="方正仿宋_GBK"/>
          <w:bCs/>
          <w:sz w:val="28"/>
          <w:szCs w:val="24"/>
          <w:lang w:val="en-US" w:eastAsia="zh-CN"/>
        </w:rPr>
      </w:pPr>
      <w:bookmarkStart w:id="41" w:name="_Toc28732"/>
      <w:bookmarkStart w:id="42" w:name="_Toc4988"/>
      <w:bookmarkStart w:id="43" w:name="_Toc15145"/>
      <w:r>
        <w:rPr>
          <w:rFonts w:hint="eastAsia" w:ascii="Times New Roman" w:hAnsi="Times New Roman" w:cs="方正仿宋_GBK"/>
          <w:bCs/>
          <w:sz w:val="28"/>
          <w:szCs w:val="24"/>
          <w:lang w:val="en-US" w:eastAsia="zh-CN"/>
        </w:rPr>
        <w:t>十、签订合同</w:t>
      </w:r>
      <w:bookmarkEnd w:id="41"/>
      <w:bookmarkEnd w:id="42"/>
      <w:bookmarkEnd w:id="43"/>
    </w:p>
    <w:p>
      <w:pPr>
        <w:pStyle w:val="16"/>
        <w:spacing w:line="500" w:lineRule="exact"/>
        <w:ind w:firstLine="480" w:firstLineChars="200"/>
        <w:rPr>
          <w:rFonts w:ascii="Times New Roman" w:hAnsi="Times New Roman" w:cs="宋体"/>
          <w:sz w:val="24"/>
          <w:szCs w:val="24"/>
        </w:rPr>
      </w:pPr>
      <w:r>
        <w:rPr>
          <w:rFonts w:hint="eastAsia" w:ascii="Times New Roman" w:hAnsi="Times New Roman" w:cs="宋体"/>
          <w:sz w:val="24"/>
          <w:szCs w:val="24"/>
          <w:lang w:eastAsia="zh-CN"/>
        </w:rPr>
        <w:t>（</w:t>
      </w:r>
      <w:r>
        <w:rPr>
          <w:rFonts w:hint="eastAsia" w:ascii="Times New Roman" w:hAnsi="Times New Roman" w:cs="宋体"/>
          <w:sz w:val="24"/>
          <w:szCs w:val="24"/>
          <w:lang w:val="en-US" w:eastAsia="zh-CN"/>
        </w:rPr>
        <w:t>一</w:t>
      </w:r>
      <w:r>
        <w:rPr>
          <w:rFonts w:hint="eastAsia" w:ascii="Times New Roman" w:hAnsi="Times New Roman" w:cs="宋体"/>
          <w:sz w:val="24"/>
          <w:szCs w:val="24"/>
          <w:lang w:eastAsia="zh-CN"/>
        </w:rPr>
        <w:t>）</w:t>
      </w:r>
      <w:r>
        <w:rPr>
          <w:rFonts w:hint="eastAsia" w:ascii="Times New Roman" w:hAnsi="Times New Roman" w:cs="宋体"/>
          <w:sz w:val="24"/>
          <w:szCs w:val="24"/>
        </w:rPr>
        <w:t>招标人与成交供应商应当在成交通知书发出之日起</w:t>
      </w:r>
      <w:r>
        <w:rPr>
          <w:rFonts w:ascii="Times New Roman" w:hAnsi="Times New Roman" w:cs="宋体"/>
          <w:sz w:val="24"/>
          <w:szCs w:val="24"/>
        </w:rPr>
        <w:t>30</w:t>
      </w:r>
      <w:r>
        <w:rPr>
          <w:rFonts w:hint="eastAsia" w:ascii="Times New Roman" w:hAnsi="Times New Roman" w:cs="宋体"/>
          <w:sz w:val="24"/>
          <w:szCs w:val="24"/>
        </w:rPr>
        <w:t>日内，按照招标文件确定的合同文本以及该项目的维保、运行、年检任务及相关服务要求等签订合同。</w:t>
      </w:r>
    </w:p>
    <w:p>
      <w:pPr>
        <w:pStyle w:val="16"/>
        <w:spacing w:line="500" w:lineRule="exact"/>
        <w:ind w:firstLine="480" w:firstLineChars="200"/>
        <w:rPr>
          <w:rFonts w:ascii="Times New Roman" w:hAnsi="Times New Roman" w:cs="宋体"/>
          <w:sz w:val="24"/>
          <w:szCs w:val="24"/>
        </w:rPr>
      </w:pPr>
      <w:r>
        <w:rPr>
          <w:rFonts w:hint="eastAsia" w:ascii="Times New Roman" w:hAnsi="Times New Roman" w:cs="宋体"/>
          <w:sz w:val="24"/>
          <w:szCs w:val="24"/>
          <w:lang w:eastAsia="zh-CN"/>
        </w:rPr>
        <w:t>（</w:t>
      </w:r>
      <w:r>
        <w:rPr>
          <w:rFonts w:hint="eastAsia" w:ascii="Times New Roman" w:hAnsi="Times New Roman" w:cs="宋体"/>
          <w:sz w:val="24"/>
          <w:szCs w:val="24"/>
          <w:lang w:val="en-US" w:eastAsia="zh-CN"/>
        </w:rPr>
        <w:t>二</w:t>
      </w:r>
      <w:r>
        <w:rPr>
          <w:rFonts w:hint="eastAsia" w:ascii="Times New Roman" w:hAnsi="Times New Roman" w:cs="宋体"/>
          <w:sz w:val="24"/>
          <w:szCs w:val="24"/>
          <w:lang w:eastAsia="zh-CN"/>
        </w:rPr>
        <w:t>）</w:t>
      </w:r>
      <w:r>
        <w:rPr>
          <w:rFonts w:hint="eastAsia" w:ascii="Times New Roman" w:hAnsi="Times New Roman" w:cs="宋体"/>
          <w:sz w:val="24"/>
          <w:szCs w:val="24"/>
        </w:rPr>
        <w:t>招标文件、成交供应商的</w:t>
      </w:r>
      <w:r>
        <w:rPr>
          <w:rFonts w:hint="eastAsia" w:ascii="Times New Roman" w:hAnsi="Times New Roman" w:cs="宋体"/>
          <w:sz w:val="24"/>
          <w:szCs w:val="24"/>
          <w:lang w:eastAsia="zh-CN"/>
        </w:rPr>
        <w:t>报价文件</w:t>
      </w:r>
      <w:r>
        <w:rPr>
          <w:rFonts w:hint="eastAsia" w:ascii="Times New Roman" w:hAnsi="Times New Roman" w:cs="宋体"/>
          <w:sz w:val="24"/>
          <w:szCs w:val="24"/>
        </w:rPr>
        <w:t>及有效承诺文件等，均为签订合同的依据。</w:t>
      </w:r>
    </w:p>
    <w:p>
      <w:pPr>
        <w:pStyle w:val="16"/>
        <w:spacing w:line="500" w:lineRule="exact"/>
        <w:ind w:firstLine="480" w:firstLineChars="200"/>
        <w:rPr>
          <w:rFonts w:ascii="Times New Roman" w:hAnsi="Times New Roman" w:cs="宋体"/>
          <w:sz w:val="24"/>
          <w:szCs w:val="24"/>
        </w:rPr>
      </w:pPr>
      <w:r>
        <w:rPr>
          <w:rFonts w:hint="eastAsia" w:ascii="Times New Roman" w:hAnsi="Times New Roman" w:cs="宋体"/>
          <w:sz w:val="24"/>
          <w:szCs w:val="24"/>
          <w:lang w:eastAsia="zh-CN"/>
        </w:rPr>
        <w:t>（</w:t>
      </w:r>
      <w:r>
        <w:rPr>
          <w:rFonts w:hint="eastAsia" w:ascii="Times New Roman" w:hAnsi="Times New Roman" w:cs="宋体"/>
          <w:sz w:val="24"/>
          <w:szCs w:val="24"/>
          <w:lang w:val="en-US" w:eastAsia="zh-CN"/>
        </w:rPr>
        <w:t>三</w:t>
      </w:r>
      <w:r>
        <w:rPr>
          <w:rFonts w:hint="eastAsia" w:ascii="Times New Roman" w:hAnsi="Times New Roman" w:cs="宋体"/>
          <w:sz w:val="24"/>
          <w:szCs w:val="24"/>
          <w:lang w:eastAsia="zh-CN"/>
        </w:rPr>
        <w:t>）</w:t>
      </w:r>
      <w:r>
        <w:rPr>
          <w:rFonts w:hint="eastAsia" w:ascii="Times New Roman" w:hAnsi="Times New Roman" w:cs="宋体"/>
          <w:sz w:val="24"/>
          <w:szCs w:val="24"/>
        </w:rPr>
        <w:t>如成交供应商放弃成交项目或在签订合同时擅自改变成交状态的，招标人将按照相关法律法规处理。</w:t>
      </w:r>
    </w:p>
    <w:p>
      <w:pPr>
        <w:pStyle w:val="16"/>
        <w:spacing w:line="500" w:lineRule="exact"/>
        <w:ind w:firstLine="480" w:firstLineChars="200"/>
        <w:rPr>
          <w:rFonts w:ascii="Times New Roman" w:hAnsi="Times New Roman" w:cs="宋体"/>
          <w:sz w:val="24"/>
          <w:szCs w:val="24"/>
        </w:rPr>
      </w:pPr>
      <w:r>
        <w:rPr>
          <w:rFonts w:hint="eastAsia" w:ascii="Times New Roman" w:hAnsi="Times New Roman" w:cs="宋体"/>
          <w:sz w:val="24"/>
          <w:szCs w:val="24"/>
          <w:lang w:eastAsia="zh-CN"/>
        </w:rPr>
        <w:t>（</w:t>
      </w:r>
      <w:r>
        <w:rPr>
          <w:rFonts w:hint="eastAsia" w:ascii="Times New Roman" w:hAnsi="Times New Roman" w:cs="宋体"/>
          <w:sz w:val="24"/>
          <w:szCs w:val="24"/>
          <w:lang w:val="en-US" w:eastAsia="zh-CN"/>
        </w:rPr>
        <w:t>四</w:t>
      </w:r>
      <w:r>
        <w:rPr>
          <w:rFonts w:hint="eastAsia" w:ascii="Times New Roman" w:hAnsi="Times New Roman" w:cs="宋体"/>
          <w:sz w:val="24"/>
          <w:szCs w:val="24"/>
          <w:lang w:eastAsia="zh-CN"/>
        </w:rPr>
        <w:t>）</w:t>
      </w:r>
      <w:r>
        <w:rPr>
          <w:rFonts w:hint="eastAsia" w:ascii="Times New Roman" w:hAnsi="Times New Roman" w:cs="宋体"/>
          <w:sz w:val="24"/>
          <w:szCs w:val="24"/>
        </w:rPr>
        <w:t>招标人不得向成交供应商提出超出招标以外的任何要求作为签订合同的条件，不得与成交供应商订立背离招标确定的合同文本以及该项目的维保、运行、年检任务及相关服务要求等实质性内容的协议。</w:t>
      </w:r>
    </w:p>
    <w:p>
      <w:pPr>
        <w:pStyle w:val="16"/>
        <w:spacing w:line="500" w:lineRule="exact"/>
        <w:ind w:firstLine="480" w:firstLineChars="200"/>
        <w:rPr>
          <w:rFonts w:ascii="Times New Roman" w:hAnsi="Times New Roman" w:cs="宋体"/>
          <w:sz w:val="24"/>
          <w:szCs w:val="24"/>
        </w:rPr>
      </w:pPr>
      <w:r>
        <w:rPr>
          <w:rFonts w:hint="eastAsia" w:ascii="Times New Roman" w:hAnsi="Times New Roman" w:cs="宋体"/>
          <w:sz w:val="24"/>
          <w:szCs w:val="24"/>
          <w:lang w:eastAsia="zh-CN"/>
        </w:rPr>
        <w:t>（</w:t>
      </w:r>
      <w:r>
        <w:rPr>
          <w:rFonts w:hint="eastAsia" w:ascii="Times New Roman" w:hAnsi="Times New Roman" w:cs="宋体"/>
          <w:sz w:val="24"/>
          <w:szCs w:val="24"/>
          <w:lang w:val="en-US" w:eastAsia="zh-CN"/>
        </w:rPr>
        <w:t>五</w:t>
      </w:r>
      <w:r>
        <w:rPr>
          <w:rFonts w:hint="eastAsia" w:ascii="Times New Roman" w:hAnsi="Times New Roman" w:cs="宋体"/>
          <w:sz w:val="24"/>
          <w:szCs w:val="24"/>
          <w:lang w:eastAsia="zh-CN"/>
        </w:rPr>
        <w:t>）</w:t>
      </w:r>
      <w:r>
        <w:rPr>
          <w:rFonts w:hint="eastAsia" w:ascii="Times New Roman" w:hAnsi="Times New Roman" w:cs="宋体"/>
          <w:sz w:val="24"/>
          <w:szCs w:val="24"/>
        </w:rPr>
        <w:t>除不可抗力等因素外，成交通知书发出后，招标人改变成交结果，或者成交供应商拒绝签订合同的，应当承担相应的法律责任。</w:t>
      </w:r>
    </w:p>
    <w:p>
      <w:pPr>
        <w:pStyle w:val="4"/>
        <w:numPr>
          <w:ilvl w:val="0"/>
          <w:numId w:val="0"/>
        </w:numPr>
        <w:spacing w:before="120" w:beforeLines="50" w:after="0" w:line="360" w:lineRule="auto"/>
        <w:outlineLvl w:val="1"/>
        <w:rPr>
          <w:rFonts w:hint="eastAsia" w:ascii="Times New Roman" w:hAnsi="Times New Roman" w:cs="方正仿宋_GBK"/>
          <w:bCs/>
          <w:sz w:val="28"/>
          <w:szCs w:val="24"/>
          <w:lang w:val="en-US" w:eastAsia="zh-CN"/>
        </w:rPr>
      </w:pPr>
      <w:bookmarkStart w:id="44" w:name="_Toc26130"/>
      <w:bookmarkStart w:id="45" w:name="_Toc26252"/>
      <w:bookmarkStart w:id="46" w:name="_Toc20400"/>
      <w:r>
        <w:rPr>
          <w:rFonts w:hint="eastAsia" w:ascii="Times New Roman" w:hAnsi="Times New Roman" w:cs="方正仿宋_GBK"/>
          <w:bCs/>
          <w:sz w:val="28"/>
          <w:szCs w:val="24"/>
          <w:lang w:val="en-US" w:eastAsia="zh-CN"/>
        </w:rPr>
        <w:t>十一、其他</w:t>
      </w:r>
      <w:bookmarkEnd w:id="44"/>
      <w:bookmarkEnd w:id="45"/>
      <w:bookmarkEnd w:id="46"/>
    </w:p>
    <w:p>
      <w:pPr>
        <w:pStyle w:val="16"/>
        <w:spacing w:line="500" w:lineRule="exact"/>
        <w:ind w:firstLine="480" w:firstLineChars="200"/>
        <w:rPr>
          <w:rFonts w:hint="eastAsia" w:ascii="Times New Roman" w:hAnsi="Times New Roman" w:cs="宋体"/>
          <w:sz w:val="24"/>
          <w:szCs w:val="24"/>
          <w:lang w:eastAsia="zh-CN"/>
        </w:rPr>
      </w:pPr>
      <w:r>
        <w:rPr>
          <w:rFonts w:hint="eastAsia" w:ascii="Times New Roman" w:hAnsi="Times New Roman" w:cs="宋体"/>
          <w:sz w:val="24"/>
          <w:szCs w:val="24"/>
          <w:lang w:eastAsia="zh-CN"/>
        </w:rPr>
        <w:t>（</w:t>
      </w:r>
      <w:r>
        <w:rPr>
          <w:rFonts w:hint="eastAsia" w:ascii="Times New Roman" w:hAnsi="Times New Roman" w:cs="宋体"/>
          <w:sz w:val="24"/>
          <w:szCs w:val="24"/>
          <w:lang w:val="en-US" w:eastAsia="zh-CN"/>
        </w:rPr>
        <w:t>一</w:t>
      </w:r>
      <w:r>
        <w:rPr>
          <w:rFonts w:hint="eastAsia" w:ascii="Times New Roman" w:hAnsi="Times New Roman" w:cs="宋体"/>
          <w:sz w:val="24"/>
          <w:szCs w:val="24"/>
          <w:lang w:eastAsia="zh-CN"/>
        </w:rPr>
        <w:t>）报价文件按招标文件规定的时间递交，开标时间和地点另行通知。</w:t>
      </w:r>
    </w:p>
    <w:p>
      <w:pPr>
        <w:pStyle w:val="16"/>
        <w:spacing w:line="500" w:lineRule="exact"/>
        <w:ind w:firstLine="480" w:firstLineChars="200"/>
        <w:rPr>
          <w:rFonts w:hint="eastAsia" w:ascii="Times New Roman" w:hAnsi="Times New Roman" w:cs="宋体"/>
          <w:sz w:val="24"/>
          <w:szCs w:val="24"/>
          <w:lang w:eastAsia="zh-CN"/>
        </w:rPr>
      </w:pPr>
      <w:r>
        <w:rPr>
          <w:rFonts w:hint="eastAsia" w:ascii="Times New Roman" w:hAnsi="Times New Roman" w:cs="宋体"/>
          <w:sz w:val="24"/>
          <w:szCs w:val="24"/>
          <w:lang w:eastAsia="zh-CN"/>
        </w:rPr>
        <w:t>（</w:t>
      </w:r>
      <w:r>
        <w:rPr>
          <w:rFonts w:hint="eastAsia" w:ascii="Times New Roman" w:hAnsi="Times New Roman" w:cs="宋体"/>
          <w:sz w:val="24"/>
          <w:szCs w:val="24"/>
          <w:lang w:val="en-US" w:eastAsia="zh-CN"/>
        </w:rPr>
        <w:t>二</w:t>
      </w:r>
      <w:r>
        <w:rPr>
          <w:rFonts w:hint="eastAsia" w:ascii="Times New Roman" w:hAnsi="Times New Roman" w:cs="宋体"/>
          <w:sz w:val="24"/>
          <w:szCs w:val="24"/>
          <w:lang w:eastAsia="zh-CN"/>
        </w:rPr>
        <w:t>）招标人根据符合需求、质量和服务相当且报价最低的原则确定成交供应商。</w:t>
      </w:r>
    </w:p>
    <w:p>
      <w:pPr>
        <w:pStyle w:val="4"/>
        <w:numPr>
          <w:ilvl w:val="0"/>
          <w:numId w:val="0"/>
        </w:numPr>
        <w:spacing w:before="120" w:beforeLines="50" w:after="0" w:line="360" w:lineRule="auto"/>
        <w:outlineLvl w:val="1"/>
        <w:rPr>
          <w:rFonts w:cs="方正仿宋_GBK"/>
          <w:bCs/>
          <w:sz w:val="28"/>
          <w:szCs w:val="24"/>
        </w:rPr>
      </w:pPr>
      <w:r>
        <w:rPr>
          <w:rFonts w:hint="eastAsia" w:cs="方正仿宋_GBK"/>
          <w:bCs/>
          <w:sz w:val="28"/>
          <w:szCs w:val="24"/>
          <w:lang w:val="en-US" w:eastAsia="zh-CN"/>
        </w:rPr>
        <w:t>十二、</w:t>
      </w:r>
      <w:r>
        <w:rPr>
          <w:rFonts w:hint="eastAsia" w:cs="方正仿宋_GBK"/>
          <w:bCs/>
          <w:sz w:val="28"/>
          <w:szCs w:val="24"/>
        </w:rPr>
        <w:t>联系方式</w:t>
      </w:r>
    </w:p>
    <w:p>
      <w:pPr>
        <w:spacing w:line="500" w:lineRule="exact"/>
        <w:ind w:firstLine="480" w:firstLineChars="200"/>
        <w:rPr>
          <w:rFonts w:hint="eastAsia" w:ascii="Times New Roman" w:hAnsi="Times New Roman" w:cs="Times New Roman"/>
          <w:sz w:val="24"/>
          <w:szCs w:val="18"/>
          <w:lang w:eastAsia="zh-CN"/>
        </w:rPr>
      </w:pPr>
      <w:r>
        <w:rPr>
          <w:rFonts w:hint="eastAsia" w:ascii="Times New Roman" w:hAnsi="Times New Roman" w:cs="Times New Roman"/>
          <w:sz w:val="24"/>
          <w:szCs w:val="18"/>
          <w:lang w:eastAsia="zh-CN"/>
        </w:rPr>
        <w:t>采购人：重庆城市科技学院</w:t>
      </w:r>
    </w:p>
    <w:p>
      <w:pPr>
        <w:spacing w:line="500" w:lineRule="exact"/>
        <w:ind w:firstLine="480" w:firstLineChars="200"/>
        <w:rPr>
          <w:rFonts w:hint="eastAsia" w:ascii="Times New Roman" w:hAnsi="Times New Roman" w:cs="Times New Roman"/>
          <w:sz w:val="24"/>
          <w:szCs w:val="18"/>
          <w:lang w:val="en-US" w:eastAsia="zh-CN"/>
        </w:rPr>
      </w:pPr>
      <w:r>
        <w:rPr>
          <w:rFonts w:hint="eastAsia" w:ascii="Times New Roman" w:hAnsi="Times New Roman" w:cs="Times New Roman"/>
          <w:sz w:val="24"/>
          <w:szCs w:val="18"/>
          <w:lang w:eastAsia="zh-CN"/>
        </w:rPr>
        <w:t>联系人及联系电话：</w:t>
      </w:r>
      <w:r>
        <w:rPr>
          <w:rFonts w:hint="eastAsia" w:ascii="Times New Roman" w:hAnsi="Times New Roman" w:cs="Times New Roman"/>
          <w:sz w:val="24"/>
          <w:szCs w:val="18"/>
          <w:lang w:val="en-US" w:eastAsia="zh-CN"/>
        </w:rPr>
        <w:t>赵</w:t>
      </w:r>
      <w:r>
        <w:rPr>
          <w:rFonts w:hint="eastAsia" w:ascii="Times New Roman" w:hAnsi="Times New Roman" w:cs="Times New Roman"/>
          <w:sz w:val="24"/>
          <w:szCs w:val="18"/>
          <w:lang w:eastAsia="zh-CN"/>
        </w:rPr>
        <w:t xml:space="preserve">老师  </w:t>
      </w:r>
      <w:r>
        <w:rPr>
          <w:rFonts w:hint="eastAsia" w:ascii="Times New Roman" w:hAnsi="Times New Roman" w:cs="Times New Roman"/>
          <w:sz w:val="24"/>
          <w:szCs w:val="18"/>
          <w:lang w:val="en-US" w:eastAsia="zh-CN"/>
        </w:rPr>
        <w:t>15723188958</w:t>
      </w:r>
    </w:p>
    <w:p>
      <w:pPr>
        <w:spacing w:line="500" w:lineRule="exact"/>
        <w:ind w:firstLine="480" w:firstLineChars="200"/>
        <w:rPr>
          <w:rFonts w:hint="eastAsia"/>
          <w:lang w:val="en-US" w:eastAsia="zh-CN"/>
        </w:rPr>
      </w:pPr>
      <w:r>
        <w:rPr>
          <w:rFonts w:hint="eastAsia" w:ascii="Times New Roman" w:hAnsi="Times New Roman" w:cs="Times New Roman"/>
          <w:sz w:val="24"/>
          <w:szCs w:val="18"/>
          <w:lang w:eastAsia="zh-CN"/>
        </w:rPr>
        <w:t>地  址：重庆市永川区光彩大道368号</w:t>
      </w:r>
    </w:p>
    <w:p>
      <w:pPr>
        <w:pStyle w:val="9"/>
        <w:ind w:left="0" w:leftChars="0" w:firstLine="0" w:firstLineChars="0"/>
        <w:rPr>
          <w:rFonts w:hint="eastAsia" w:ascii="宋体" w:hAnsi="宋体" w:eastAsia="宋体" w:cs="宋体"/>
          <w:b/>
          <w:bCs/>
          <w:sz w:val="32"/>
          <w:szCs w:val="32"/>
          <w:lang w:val="en-US" w:eastAsia="zh-CN"/>
        </w:rPr>
      </w:pPr>
    </w:p>
    <w:p>
      <w:pPr>
        <w:pStyle w:val="9"/>
        <w:ind w:left="0" w:leftChars="0" w:firstLine="0" w:firstLineChars="0"/>
        <w:rPr>
          <w:rFonts w:hint="eastAsia" w:ascii="宋体" w:hAnsi="宋体" w:eastAsia="宋体" w:cs="宋体"/>
          <w:b/>
          <w:bCs/>
          <w:sz w:val="32"/>
          <w:szCs w:val="32"/>
          <w:lang w:val="en-US" w:eastAsia="zh-CN"/>
        </w:rPr>
        <w:sectPr>
          <w:pgSz w:w="11906" w:h="16838"/>
          <w:pgMar w:top="1440" w:right="1800" w:bottom="1440" w:left="1800" w:header="851" w:footer="992" w:gutter="0"/>
          <w:cols w:space="425" w:num="1"/>
          <w:docGrid w:type="lines" w:linePitch="312" w:charSpace="0"/>
        </w:sectPr>
      </w:pPr>
    </w:p>
    <w:p>
      <w:pPr>
        <w:keepNext w:val="0"/>
        <w:keepLines w:val="0"/>
        <w:pageBreakBefore w:val="0"/>
        <w:widowControl w:val="0"/>
        <w:kinsoku/>
        <w:wordWrap/>
        <w:overflowPunct/>
        <w:topLinePunct w:val="0"/>
        <w:bidi w:val="0"/>
        <w:snapToGrid/>
        <w:spacing w:line="600" w:lineRule="auto"/>
        <w:jc w:val="center"/>
        <w:textAlignment w:val="auto"/>
        <w:outlineLvl w:val="0"/>
        <w:rPr>
          <w:rFonts w:hint="eastAsia"/>
          <w:b/>
          <w:bCs/>
          <w:sz w:val="28"/>
          <w:szCs w:val="28"/>
          <w:lang w:val="en-US" w:eastAsia="zh-CN"/>
        </w:rPr>
      </w:pPr>
      <w:r>
        <w:rPr>
          <w:rFonts w:hint="eastAsia"/>
          <w:b/>
          <w:bCs/>
          <w:sz w:val="28"/>
          <w:szCs w:val="28"/>
          <w:lang w:val="en-US" w:eastAsia="zh-CN"/>
        </w:rPr>
        <w:t>第一篇  报价文件格式要求</w:t>
      </w:r>
    </w:p>
    <w:p>
      <w:pPr>
        <w:keepNext w:val="0"/>
        <w:keepLines w:val="0"/>
        <w:pageBreakBefore w:val="0"/>
        <w:widowControl w:val="0"/>
        <w:kinsoku/>
        <w:wordWrap/>
        <w:overflowPunct/>
        <w:topLinePunct w:val="0"/>
        <w:bidi w:val="0"/>
        <w:snapToGrid/>
        <w:spacing w:line="480" w:lineRule="auto"/>
        <w:textAlignment w:val="auto"/>
        <w:outlineLvl w:val="1"/>
        <w:rPr>
          <w:rFonts w:hint="eastAsia"/>
          <w:b/>
          <w:bCs/>
          <w:sz w:val="24"/>
          <w:lang w:val="en-US" w:eastAsia="zh-CN"/>
        </w:rPr>
      </w:pPr>
      <w:r>
        <w:rPr>
          <w:rFonts w:hint="eastAsia"/>
          <w:b/>
          <w:bCs/>
          <w:sz w:val="24"/>
          <w:lang w:val="en-US" w:eastAsia="zh-CN"/>
        </w:rPr>
        <w:t>一、经济部分</w:t>
      </w:r>
    </w:p>
    <w:p>
      <w:pPr>
        <w:pStyle w:val="5"/>
        <w:keepNext w:val="0"/>
        <w:keepLines w:val="0"/>
        <w:pageBreakBefore w:val="0"/>
        <w:widowControl w:val="0"/>
        <w:kinsoku/>
        <w:wordWrap/>
        <w:overflowPunct/>
        <w:topLinePunct w:val="0"/>
        <w:bidi w:val="0"/>
        <w:snapToGrid/>
        <w:spacing w:line="490" w:lineRule="exact"/>
        <w:jc w:val="center"/>
        <w:textAlignment w:val="auto"/>
        <w:outlineLvl w:val="2"/>
        <w:rPr>
          <w:rFonts w:hint="default" w:ascii="Times New Roman" w:hAnsi="Times New Roman"/>
          <w:b/>
          <w:bCs/>
          <w:kern w:val="0"/>
          <w:sz w:val="24"/>
          <w:szCs w:val="24"/>
          <w:lang w:val="en-US" w:eastAsia="zh-CN"/>
        </w:rPr>
      </w:pPr>
      <w:r>
        <w:rPr>
          <w:rFonts w:hint="eastAsia" w:ascii="Times New Roman" w:hAnsi="Times New Roman"/>
          <w:b/>
          <w:bCs/>
          <w:kern w:val="0"/>
          <w:sz w:val="24"/>
          <w:szCs w:val="24"/>
          <w:lang w:val="en-US" w:eastAsia="zh-CN"/>
        </w:rPr>
        <w:t>（一）报价函（参考格式）</w:t>
      </w:r>
    </w:p>
    <w:p>
      <w:pPr>
        <w:keepNext w:val="0"/>
        <w:keepLines w:val="0"/>
        <w:pageBreakBefore w:val="0"/>
        <w:widowControl w:val="0"/>
        <w:kinsoku/>
        <w:wordWrap/>
        <w:overflowPunct/>
        <w:topLinePunct w:val="0"/>
        <w:autoSpaceDE w:val="0"/>
        <w:autoSpaceDN w:val="0"/>
        <w:bidi w:val="0"/>
        <w:adjustRightInd w:val="0"/>
        <w:snapToGrid/>
        <w:spacing w:line="408" w:lineRule="auto"/>
        <w:ind w:right="51"/>
        <w:textAlignment w:val="auto"/>
        <w:rPr>
          <w:kern w:val="0"/>
          <w:sz w:val="24"/>
        </w:rPr>
      </w:pPr>
      <w:r>
        <w:rPr>
          <w:rFonts w:hint="eastAsia"/>
          <w:kern w:val="0"/>
          <w:sz w:val="24"/>
        </w:rPr>
        <w:t>致：</w:t>
      </w:r>
      <w:r>
        <w:rPr>
          <w:rFonts w:hint="eastAsia"/>
          <w:kern w:val="0"/>
          <w:sz w:val="24"/>
          <w:u w:val="single"/>
        </w:rPr>
        <w:t>重庆城市科技学院</w:t>
      </w:r>
    </w:p>
    <w:p>
      <w:pPr>
        <w:keepNext w:val="0"/>
        <w:keepLines w:val="0"/>
        <w:pageBreakBefore w:val="0"/>
        <w:widowControl w:val="0"/>
        <w:kinsoku/>
        <w:wordWrap/>
        <w:overflowPunct/>
        <w:topLinePunct w:val="0"/>
        <w:bidi w:val="0"/>
        <w:snapToGrid/>
        <w:spacing w:line="408" w:lineRule="auto"/>
        <w:ind w:firstLine="480" w:firstLineChars="200"/>
        <w:textAlignment w:val="auto"/>
        <w:rPr>
          <w:kern w:val="0"/>
          <w:sz w:val="24"/>
        </w:rPr>
      </w:pPr>
      <w:r>
        <w:rPr>
          <w:rFonts w:hint="eastAsia"/>
          <w:sz w:val="24"/>
        </w:rPr>
        <w:t>1</w:t>
      </w:r>
      <w:r>
        <w:rPr>
          <w:rFonts w:hint="eastAsia"/>
          <w:sz w:val="24"/>
          <w:lang w:eastAsia="zh-CN"/>
        </w:rPr>
        <w:t>.</w:t>
      </w:r>
      <w:r>
        <w:rPr>
          <w:rFonts w:hint="eastAsia"/>
          <w:sz w:val="24"/>
        </w:rPr>
        <w:t>根据已收到的</w:t>
      </w:r>
      <w:r>
        <w:rPr>
          <w:rFonts w:hint="eastAsia"/>
          <w:sz w:val="24"/>
          <w:u w:val="single"/>
          <w:lang w:val="en-US" w:eastAsia="zh-CN"/>
        </w:rPr>
        <w:t xml:space="preserve"> 重庆城市科技学院巴南校区维修班组维修材料采购项目 </w:t>
      </w:r>
      <w:r>
        <w:rPr>
          <w:rFonts w:hint="eastAsia"/>
          <w:sz w:val="24"/>
        </w:rPr>
        <w:t>的</w:t>
      </w:r>
      <w:r>
        <w:rPr>
          <w:rFonts w:hint="eastAsia"/>
          <w:sz w:val="24"/>
          <w:lang w:val="en-US" w:eastAsia="zh-CN"/>
        </w:rPr>
        <w:t>报价文件</w:t>
      </w:r>
      <w:r>
        <w:rPr>
          <w:rFonts w:hint="eastAsia"/>
          <w:sz w:val="24"/>
        </w:rPr>
        <w:t>，遵照</w:t>
      </w:r>
      <w:r>
        <w:rPr>
          <w:rFonts w:hint="eastAsia"/>
          <w:kern w:val="0"/>
          <w:sz w:val="24"/>
        </w:rPr>
        <w:t>《中华人民共和国招标投标法》</w:t>
      </w:r>
      <w:r>
        <w:rPr>
          <w:rFonts w:hint="eastAsia"/>
          <w:sz w:val="24"/>
        </w:rPr>
        <w:t>的规定，我单位经考察现场和研究上述</w:t>
      </w:r>
      <w:r>
        <w:rPr>
          <w:rFonts w:hint="eastAsia"/>
          <w:sz w:val="24"/>
          <w:lang w:val="en-US" w:eastAsia="zh-CN"/>
        </w:rPr>
        <w:t>报价文件的</w:t>
      </w:r>
      <w:r>
        <w:rPr>
          <w:rFonts w:hint="eastAsia"/>
          <w:sz w:val="24"/>
        </w:rPr>
        <w:t>投标须知、合同条款、技术规范、招标内容和其他有关文件后，我方愿以总价人民币</w:t>
      </w:r>
      <w:r>
        <w:rPr>
          <w:rFonts w:hint="eastAsia"/>
          <w:sz w:val="24"/>
          <w:u w:val="single"/>
        </w:rPr>
        <w:t xml:space="preserve"> </w:t>
      </w:r>
      <w:r>
        <w:rPr>
          <w:sz w:val="24"/>
          <w:u w:val="single"/>
        </w:rPr>
        <w:t xml:space="preserve">    </w:t>
      </w:r>
      <w:r>
        <w:rPr>
          <w:rFonts w:hint="eastAsia"/>
          <w:sz w:val="24"/>
          <w:u w:val="single"/>
          <w:lang w:val="en-US" w:eastAsia="zh-CN"/>
        </w:rPr>
        <w:t xml:space="preserve"> </w:t>
      </w:r>
      <w:r>
        <w:rPr>
          <w:sz w:val="24"/>
          <w:u w:val="single"/>
        </w:rPr>
        <w:t xml:space="preserve">   </w:t>
      </w:r>
      <w:r>
        <w:rPr>
          <w:rFonts w:hint="eastAsia"/>
          <w:sz w:val="24"/>
        </w:rPr>
        <w:t>元整（¥</w:t>
      </w:r>
      <w:r>
        <w:rPr>
          <w:sz w:val="24"/>
          <w:u w:val="single"/>
        </w:rPr>
        <w:t xml:space="preserve">    </w:t>
      </w:r>
      <w:r>
        <w:rPr>
          <w:rFonts w:hint="eastAsia"/>
          <w:sz w:val="24"/>
          <w:u w:val="single"/>
          <w:lang w:val="en-US" w:eastAsia="zh-CN"/>
        </w:rPr>
        <w:t xml:space="preserve"> </w:t>
      </w:r>
      <w:r>
        <w:rPr>
          <w:sz w:val="24"/>
          <w:u w:val="single"/>
        </w:rPr>
        <w:t xml:space="preserve">  </w:t>
      </w:r>
      <w:r>
        <w:rPr>
          <w:rFonts w:hint="eastAsia"/>
          <w:sz w:val="24"/>
        </w:rPr>
        <w:t>元），</w:t>
      </w:r>
      <w:r>
        <w:rPr>
          <w:rFonts w:hint="eastAsia"/>
          <w:sz w:val="24"/>
          <w:lang w:val="en-US" w:eastAsia="zh-CN"/>
        </w:rPr>
        <w:t>送货周期</w:t>
      </w:r>
      <w:r>
        <w:rPr>
          <w:rFonts w:hint="eastAsia"/>
          <w:sz w:val="24"/>
          <w:u w:val="single"/>
        </w:rPr>
        <w:t xml:space="preserve"> </w:t>
      </w:r>
      <w:r>
        <w:rPr>
          <w:sz w:val="24"/>
          <w:u w:val="single"/>
        </w:rPr>
        <w:t xml:space="preserve">    </w:t>
      </w:r>
      <w:r>
        <w:rPr>
          <w:rFonts w:hint="eastAsia"/>
          <w:sz w:val="24"/>
        </w:rPr>
        <w:t>天（日历天），</w:t>
      </w:r>
      <w:r>
        <w:rPr>
          <w:rFonts w:hint="eastAsia"/>
          <w:sz w:val="24"/>
          <w:lang w:val="en-US" w:eastAsia="zh-CN"/>
        </w:rPr>
        <w:t>是否接受拆单供货：</w:t>
      </w:r>
      <w:r>
        <w:rPr>
          <w:rFonts w:hint="eastAsia"/>
          <w:sz w:val="24"/>
          <w:u w:val="single"/>
          <w:lang w:val="en-US" w:eastAsia="zh-CN"/>
        </w:rPr>
        <w:t xml:space="preserve">        </w:t>
      </w:r>
      <w:r>
        <w:rPr>
          <w:rFonts w:hint="eastAsia"/>
          <w:sz w:val="24"/>
          <w:lang w:val="en-US" w:eastAsia="zh-CN"/>
        </w:rPr>
        <w:t>（是/否）</w:t>
      </w:r>
      <w:r>
        <w:rPr>
          <w:rFonts w:hint="eastAsia"/>
          <w:kern w:val="0"/>
          <w:sz w:val="24"/>
        </w:rPr>
        <w:t>按招标文件要求完成</w:t>
      </w:r>
      <w:r>
        <w:rPr>
          <w:rFonts w:hint="eastAsia"/>
          <w:kern w:val="0"/>
          <w:sz w:val="24"/>
          <w:lang w:val="en-US" w:eastAsia="zh-CN"/>
        </w:rPr>
        <w:t>本项目送货工作</w:t>
      </w:r>
      <w:r>
        <w:rPr>
          <w:rFonts w:hint="eastAsia"/>
          <w:kern w:val="0"/>
          <w:sz w:val="24"/>
        </w:rPr>
        <w:t>并保证</w:t>
      </w:r>
      <w:r>
        <w:rPr>
          <w:rFonts w:hint="eastAsia"/>
          <w:kern w:val="0"/>
          <w:sz w:val="24"/>
          <w:lang w:val="en-US" w:eastAsia="zh-CN"/>
        </w:rPr>
        <w:t>所送产品质量合格。</w:t>
      </w:r>
    </w:p>
    <w:p>
      <w:pPr>
        <w:keepNext w:val="0"/>
        <w:keepLines w:val="0"/>
        <w:pageBreakBefore w:val="0"/>
        <w:widowControl w:val="0"/>
        <w:kinsoku/>
        <w:wordWrap/>
        <w:overflowPunct/>
        <w:topLinePunct w:val="0"/>
        <w:autoSpaceDE w:val="0"/>
        <w:autoSpaceDN w:val="0"/>
        <w:bidi w:val="0"/>
        <w:adjustRightInd w:val="0"/>
        <w:snapToGrid/>
        <w:spacing w:line="408" w:lineRule="auto"/>
        <w:ind w:right="51" w:firstLine="480" w:firstLineChars="200"/>
        <w:textAlignment w:val="auto"/>
        <w:rPr>
          <w:kern w:val="0"/>
          <w:sz w:val="24"/>
        </w:rPr>
      </w:pPr>
      <w:r>
        <w:rPr>
          <w:rFonts w:hint="eastAsia"/>
          <w:kern w:val="0"/>
          <w:sz w:val="24"/>
          <w:lang w:val="en-US" w:eastAsia="zh-CN"/>
        </w:rPr>
        <w:t>2</w:t>
      </w:r>
      <w:r>
        <w:rPr>
          <w:rFonts w:hint="eastAsia"/>
          <w:kern w:val="0"/>
          <w:sz w:val="24"/>
          <w:lang w:eastAsia="zh-CN"/>
        </w:rPr>
        <w:t>.</w:t>
      </w:r>
      <w:r>
        <w:rPr>
          <w:rFonts w:hint="eastAsia"/>
          <w:kern w:val="0"/>
          <w:sz w:val="24"/>
        </w:rPr>
        <w:t>我们已详细审核全部招标</w:t>
      </w:r>
      <w:r>
        <w:rPr>
          <w:rFonts w:hint="eastAsia"/>
          <w:kern w:val="0"/>
          <w:sz w:val="24"/>
          <w:lang w:val="en-US" w:eastAsia="zh-CN"/>
        </w:rPr>
        <w:t>资料</w:t>
      </w:r>
      <w:r>
        <w:rPr>
          <w:rFonts w:hint="eastAsia"/>
          <w:kern w:val="0"/>
          <w:sz w:val="24"/>
        </w:rPr>
        <w:t>，包括招标文件修改书（如果有的话），参考资料及有关附件，我们知道必须放弃提出含糊不清或误解的问题的权利。</w:t>
      </w:r>
    </w:p>
    <w:p>
      <w:pPr>
        <w:keepNext w:val="0"/>
        <w:keepLines w:val="0"/>
        <w:pageBreakBefore w:val="0"/>
        <w:widowControl w:val="0"/>
        <w:kinsoku/>
        <w:wordWrap/>
        <w:overflowPunct/>
        <w:topLinePunct w:val="0"/>
        <w:autoSpaceDE w:val="0"/>
        <w:autoSpaceDN w:val="0"/>
        <w:bidi w:val="0"/>
        <w:adjustRightInd w:val="0"/>
        <w:snapToGrid/>
        <w:spacing w:line="408" w:lineRule="auto"/>
        <w:ind w:right="51" w:firstLine="480" w:firstLineChars="200"/>
        <w:textAlignment w:val="auto"/>
        <w:rPr>
          <w:kern w:val="0"/>
          <w:sz w:val="24"/>
        </w:rPr>
      </w:pPr>
      <w:r>
        <w:rPr>
          <w:rFonts w:hint="eastAsia"/>
          <w:kern w:val="0"/>
          <w:sz w:val="24"/>
          <w:lang w:val="en-US" w:eastAsia="zh-CN"/>
        </w:rPr>
        <w:t>3</w:t>
      </w:r>
      <w:r>
        <w:rPr>
          <w:rFonts w:hint="eastAsia"/>
          <w:kern w:val="0"/>
          <w:sz w:val="24"/>
          <w:lang w:eastAsia="zh-CN"/>
        </w:rPr>
        <w:t>.</w:t>
      </w:r>
      <w:r>
        <w:rPr>
          <w:rFonts w:hint="eastAsia"/>
          <w:kern w:val="0"/>
          <w:sz w:val="24"/>
        </w:rPr>
        <w:t>我们同意从投标人须知规定的开标日期起遵循本投标书，并在投标人须知规定的投标有效期之前均具有约束力。</w:t>
      </w:r>
    </w:p>
    <w:p>
      <w:pPr>
        <w:keepNext w:val="0"/>
        <w:keepLines w:val="0"/>
        <w:pageBreakBefore w:val="0"/>
        <w:widowControl w:val="0"/>
        <w:kinsoku/>
        <w:wordWrap/>
        <w:overflowPunct/>
        <w:topLinePunct w:val="0"/>
        <w:autoSpaceDE w:val="0"/>
        <w:autoSpaceDN w:val="0"/>
        <w:bidi w:val="0"/>
        <w:adjustRightInd w:val="0"/>
        <w:snapToGrid/>
        <w:spacing w:line="408" w:lineRule="auto"/>
        <w:ind w:right="51" w:firstLine="480" w:firstLineChars="200"/>
        <w:textAlignment w:val="auto"/>
        <w:rPr>
          <w:kern w:val="0"/>
          <w:sz w:val="24"/>
        </w:rPr>
      </w:pPr>
      <w:r>
        <w:rPr>
          <w:rFonts w:hint="eastAsia"/>
          <w:kern w:val="0"/>
          <w:sz w:val="24"/>
          <w:lang w:val="en-US" w:eastAsia="zh-CN"/>
        </w:rPr>
        <w:t>4</w:t>
      </w:r>
      <w:r>
        <w:rPr>
          <w:rFonts w:hint="eastAsia"/>
          <w:kern w:val="0"/>
          <w:sz w:val="24"/>
          <w:lang w:eastAsia="zh-CN"/>
        </w:rPr>
        <w:t>.</w:t>
      </w:r>
      <w:r>
        <w:rPr>
          <w:rFonts w:hint="eastAsia"/>
          <w:kern w:val="0"/>
          <w:sz w:val="24"/>
        </w:rPr>
        <w:t>我们完全理解贵校不一定接受最低报价的投标。同意向贵校提供贵校可能另外要求的与其投标有关的任何证据或资料。</w:t>
      </w:r>
    </w:p>
    <w:p>
      <w:pPr>
        <w:pStyle w:val="5"/>
        <w:keepNext w:val="0"/>
        <w:keepLines w:val="0"/>
        <w:pageBreakBefore w:val="0"/>
        <w:widowControl w:val="0"/>
        <w:kinsoku/>
        <w:wordWrap/>
        <w:overflowPunct/>
        <w:topLinePunct w:val="0"/>
        <w:bidi w:val="0"/>
        <w:snapToGrid/>
        <w:spacing w:line="408" w:lineRule="auto"/>
        <w:ind w:firstLine="480"/>
        <w:textAlignment w:val="auto"/>
        <w:rPr>
          <w:rFonts w:hint="eastAsia" w:ascii="Times New Roman" w:hAnsi="Times New Roman"/>
          <w:kern w:val="0"/>
          <w:sz w:val="24"/>
          <w:szCs w:val="24"/>
        </w:rPr>
      </w:pPr>
      <w:r>
        <w:rPr>
          <w:rFonts w:hint="eastAsia" w:ascii="Times New Roman" w:hAnsi="Times New Roman"/>
          <w:sz w:val="24"/>
          <w:szCs w:val="24"/>
          <w:lang w:val="en-US" w:eastAsia="zh-CN"/>
        </w:rPr>
        <w:t>5</w:t>
      </w:r>
      <w:r>
        <w:rPr>
          <w:rFonts w:hint="eastAsia" w:ascii="Times New Roman" w:hAnsi="Times New Roman"/>
          <w:sz w:val="24"/>
          <w:szCs w:val="24"/>
          <w:lang w:eastAsia="zh-CN"/>
        </w:rPr>
        <w:t>.</w:t>
      </w:r>
      <w:r>
        <w:rPr>
          <w:rFonts w:hint="eastAsia" w:ascii="Times New Roman" w:hAnsi="Times New Roman"/>
          <w:sz w:val="24"/>
          <w:szCs w:val="24"/>
        </w:rPr>
        <w:t>我方同意所递交的</w:t>
      </w:r>
      <w:r>
        <w:rPr>
          <w:rFonts w:hint="eastAsia" w:ascii="Times New Roman" w:hAnsi="Times New Roman"/>
          <w:sz w:val="24"/>
          <w:szCs w:val="24"/>
          <w:lang w:eastAsia="zh-CN"/>
        </w:rPr>
        <w:t>报价文件</w:t>
      </w:r>
      <w:r>
        <w:rPr>
          <w:rFonts w:hint="eastAsia" w:ascii="Times New Roman" w:hAnsi="Times New Roman"/>
          <w:sz w:val="24"/>
          <w:szCs w:val="24"/>
          <w:lang w:val="en-US" w:eastAsia="zh-CN"/>
        </w:rPr>
        <w:t>6</w:t>
      </w:r>
      <w:r>
        <w:rPr>
          <w:rFonts w:ascii="Times New Roman" w:hAnsi="Times New Roman"/>
          <w:sz w:val="24"/>
          <w:szCs w:val="24"/>
        </w:rPr>
        <w:t>0</w:t>
      </w:r>
      <w:r>
        <w:rPr>
          <w:rFonts w:hint="eastAsia" w:ascii="Times New Roman" w:hAnsi="Times New Roman"/>
          <w:sz w:val="24"/>
          <w:szCs w:val="24"/>
        </w:rPr>
        <w:t>天（日历日）内有效，在此期间内我方的投标有可能中标，我方将受此约束。</w:t>
      </w:r>
      <w:r>
        <w:rPr>
          <w:rFonts w:hint="eastAsia" w:ascii="Times New Roman" w:hAnsi="Times New Roman"/>
          <w:kern w:val="0"/>
          <w:sz w:val="24"/>
          <w:szCs w:val="24"/>
        </w:rPr>
        <w:t>如果我方在投标有效期内撤回投标或不响应发标方的投标安排，</w:t>
      </w:r>
      <w:r>
        <w:rPr>
          <w:rFonts w:hint="eastAsia" w:ascii="Times New Roman" w:hAnsi="Times New Roman"/>
          <w:kern w:val="0"/>
          <w:sz w:val="24"/>
          <w:szCs w:val="24"/>
          <w:lang w:val="en-US" w:eastAsia="zh-CN"/>
        </w:rPr>
        <w:t>视为放弃中标资格</w:t>
      </w:r>
      <w:r>
        <w:rPr>
          <w:rFonts w:hint="eastAsia" w:ascii="Times New Roman" w:hAnsi="Times New Roman"/>
          <w:kern w:val="0"/>
          <w:sz w:val="24"/>
          <w:szCs w:val="24"/>
        </w:rPr>
        <w:t>。</w:t>
      </w:r>
    </w:p>
    <w:p>
      <w:pPr>
        <w:pStyle w:val="5"/>
        <w:keepNext w:val="0"/>
        <w:keepLines w:val="0"/>
        <w:pageBreakBefore w:val="0"/>
        <w:widowControl w:val="0"/>
        <w:kinsoku/>
        <w:wordWrap/>
        <w:overflowPunct/>
        <w:topLinePunct w:val="0"/>
        <w:bidi w:val="0"/>
        <w:snapToGrid/>
        <w:spacing w:line="408" w:lineRule="auto"/>
        <w:ind w:firstLine="480"/>
        <w:textAlignment w:val="auto"/>
        <w:rPr>
          <w:rFonts w:hint="default" w:ascii="Times New Roman" w:hAnsi="Times New Roman" w:eastAsiaTheme="minorEastAsia"/>
          <w:kern w:val="0"/>
          <w:sz w:val="24"/>
          <w:szCs w:val="24"/>
          <w:lang w:val="en-US" w:eastAsia="zh-CN"/>
        </w:rPr>
      </w:pPr>
      <w:r>
        <w:rPr>
          <w:rFonts w:hint="eastAsia" w:ascii="Times New Roman" w:hAnsi="Times New Roman"/>
          <w:kern w:val="0"/>
          <w:sz w:val="24"/>
          <w:szCs w:val="24"/>
          <w:lang w:val="en-US" w:eastAsia="zh-CN"/>
        </w:rPr>
        <w:t>6.除非另外达成协议并生效，本报价文件将构成约束我们双方的合同。基于以上报价，如贵单位选择我方供货或提供清单内服务，因我方原因未执行的，我单位愿支付标的物总价的20%作为违约金。</w:t>
      </w:r>
    </w:p>
    <w:p>
      <w:pPr>
        <w:pStyle w:val="5"/>
        <w:keepNext w:val="0"/>
        <w:keepLines w:val="0"/>
        <w:pageBreakBefore w:val="0"/>
        <w:widowControl w:val="0"/>
        <w:kinsoku/>
        <w:wordWrap/>
        <w:overflowPunct/>
        <w:topLinePunct w:val="0"/>
        <w:bidi w:val="0"/>
        <w:snapToGrid/>
        <w:spacing w:line="408" w:lineRule="auto"/>
        <w:ind w:firstLine="480"/>
        <w:textAlignment w:val="auto"/>
        <w:rPr>
          <w:rFonts w:hint="eastAsia" w:ascii="Times New Roman" w:hAnsi="Times New Roman"/>
          <w:kern w:val="0"/>
          <w:sz w:val="24"/>
          <w:szCs w:val="24"/>
          <w:lang w:val="en-US" w:eastAsia="zh-CN"/>
        </w:rPr>
      </w:pPr>
      <w:r>
        <w:rPr>
          <w:rFonts w:hint="eastAsia" w:ascii="Times New Roman" w:hAnsi="Times New Roman"/>
          <w:kern w:val="0"/>
          <w:sz w:val="24"/>
          <w:szCs w:val="24"/>
          <w:lang w:val="en-US" w:eastAsia="zh-CN"/>
        </w:rPr>
        <w:t>7.与本项目投标有关的一切正式往来通讯：</w:t>
      </w:r>
    </w:p>
    <w:p>
      <w:pPr>
        <w:keepNext w:val="0"/>
        <w:keepLines w:val="0"/>
        <w:pageBreakBefore w:val="0"/>
        <w:widowControl w:val="0"/>
        <w:kinsoku/>
        <w:wordWrap/>
        <w:overflowPunct/>
        <w:topLinePunct w:val="0"/>
        <w:autoSpaceDE w:val="0"/>
        <w:autoSpaceDN w:val="0"/>
        <w:bidi w:val="0"/>
        <w:adjustRightInd w:val="0"/>
        <w:snapToGrid/>
        <w:spacing w:after="0" w:line="408" w:lineRule="auto"/>
        <w:ind w:left="0" w:right="0" w:firstLine="480" w:firstLineChars="200"/>
        <w:jc w:val="both"/>
        <w:textAlignment w:val="auto"/>
        <w:rPr>
          <w:rFonts w:ascii="Times New Roman" w:hAnsi="Times New Roman" w:eastAsia="宋体" w:cs="Times New Roman"/>
          <w:kern w:val="0"/>
          <w:sz w:val="24"/>
        </w:rPr>
      </w:pPr>
      <w:r>
        <w:rPr>
          <w:rFonts w:ascii="Times New Roman" w:hAnsi="Times New Roman" w:eastAsia="宋体" w:cs="Times New Roman"/>
          <w:kern w:val="0"/>
          <w:sz w:val="24"/>
        </w:rPr>
        <w:t xml:space="preserve">地址：                          </w:t>
      </w:r>
      <w:r>
        <w:rPr>
          <w:rFonts w:hint="eastAsia" w:ascii="Times New Roman" w:hAnsi="Times New Roman" w:eastAsia="宋体" w:cs="Times New Roman"/>
          <w:kern w:val="0"/>
          <w:sz w:val="24"/>
          <w:lang w:val="en-US" w:eastAsia="zh-CN"/>
        </w:rPr>
        <w:t>联系人</w:t>
      </w:r>
      <w:r>
        <w:rPr>
          <w:rFonts w:ascii="Times New Roman" w:hAnsi="Times New Roman" w:eastAsia="宋体" w:cs="Times New Roman"/>
          <w:kern w:val="0"/>
          <w:sz w:val="24"/>
        </w:rPr>
        <w:t>：</w:t>
      </w:r>
    </w:p>
    <w:p>
      <w:pPr>
        <w:keepNext w:val="0"/>
        <w:keepLines w:val="0"/>
        <w:pageBreakBefore w:val="0"/>
        <w:widowControl w:val="0"/>
        <w:kinsoku/>
        <w:wordWrap/>
        <w:overflowPunct/>
        <w:topLinePunct w:val="0"/>
        <w:autoSpaceDE w:val="0"/>
        <w:autoSpaceDN w:val="0"/>
        <w:bidi w:val="0"/>
        <w:adjustRightInd w:val="0"/>
        <w:snapToGrid/>
        <w:spacing w:after="0" w:line="408" w:lineRule="auto"/>
        <w:ind w:left="0" w:right="0" w:firstLine="480" w:firstLineChars="200"/>
        <w:jc w:val="both"/>
        <w:textAlignment w:val="auto"/>
        <w:rPr>
          <w:rFonts w:ascii="Times New Roman" w:hAnsi="Times New Roman" w:eastAsia="宋体" w:cs="Times New Roman"/>
          <w:kern w:val="0"/>
          <w:sz w:val="24"/>
        </w:rPr>
      </w:pPr>
      <w:r>
        <w:rPr>
          <w:rFonts w:hint="eastAsia" w:ascii="Times New Roman" w:hAnsi="Times New Roman" w:eastAsia="宋体" w:cs="Times New Roman"/>
          <w:kern w:val="0"/>
          <w:sz w:val="24"/>
          <w:lang w:val="en-US" w:eastAsia="zh-CN"/>
        </w:rPr>
        <w:t>联系方式</w:t>
      </w:r>
      <w:r>
        <w:rPr>
          <w:rFonts w:ascii="Times New Roman" w:hAnsi="Times New Roman" w:eastAsia="宋体" w:cs="Times New Roman"/>
          <w:kern w:val="0"/>
          <w:sz w:val="24"/>
        </w:rPr>
        <w:t>：                      传真：</w:t>
      </w:r>
    </w:p>
    <w:p>
      <w:pPr>
        <w:keepNext w:val="0"/>
        <w:keepLines w:val="0"/>
        <w:pageBreakBefore w:val="0"/>
        <w:widowControl w:val="0"/>
        <w:kinsoku/>
        <w:wordWrap/>
        <w:overflowPunct/>
        <w:topLinePunct w:val="0"/>
        <w:autoSpaceDE w:val="0"/>
        <w:autoSpaceDN w:val="0"/>
        <w:bidi w:val="0"/>
        <w:adjustRightInd w:val="0"/>
        <w:snapToGrid/>
        <w:spacing w:after="0" w:line="408" w:lineRule="auto"/>
        <w:ind w:left="0" w:right="0" w:firstLine="480" w:firstLineChars="200"/>
        <w:jc w:val="both"/>
        <w:textAlignment w:val="auto"/>
        <w:rPr>
          <w:rFonts w:ascii="Times New Roman" w:hAnsi="Times New Roman" w:eastAsia="宋体" w:cs="Times New Roman"/>
          <w:kern w:val="0"/>
          <w:sz w:val="24"/>
        </w:rPr>
      </w:pPr>
      <w:r>
        <w:rPr>
          <w:rFonts w:ascii="Times New Roman" w:hAnsi="Times New Roman" w:eastAsia="宋体" w:cs="Times New Roman"/>
          <w:kern w:val="0"/>
          <w:sz w:val="24"/>
        </w:rPr>
        <w:t>投标人代表姓名、职务：</w:t>
      </w:r>
    </w:p>
    <w:p>
      <w:pPr>
        <w:pStyle w:val="5"/>
        <w:keepNext w:val="0"/>
        <w:keepLines w:val="0"/>
        <w:pageBreakBefore w:val="0"/>
        <w:widowControl w:val="0"/>
        <w:kinsoku/>
        <w:wordWrap/>
        <w:overflowPunct/>
        <w:topLinePunct w:val="0"/>
        <w:bidi w:val="0"/>
        <w:snapToGrid/>
        <w:spacing w:line="408" w:lineRule="auto"/>
        <w:ind w:firstLine="480"/>
        <w:textAlignment w:val="auto"/>
        <w:rPr>
          <w:rFonts w:ascii="Times New Roman" w:hAnsi="Times New Roman"/>
          <w:sz w:val="24"/>
          <w:szCs w:val="24"/>
        </w:rPr>
      </w:pPr>
    </w:p>
    <w:p>
      <w:pPr>
        <w:pStyle w:val="5"/>
        <w:keepNext w:val="0"/>
        <w:keepLines w:val="0"/>
        <w:pageBreakBefore w:val="0"/>
        <w:widowControl w:val="0"/>
        <w:kinsoku/>
        <w:wordWrap/>
        <w:overflowPunct/>
        <w:topLinePunct w:val="0"/>
        <w:bidi w:val="0"/>
        <w:snapToGrid/>
        <w:spacing w:line="408" w:lineRule="auto"/>
        <w:ind w:firstLine="480"/>
        <w:textAlignment w:val="auto"/>
        <w:rPr>
          <w:rFonts w:ascii="Times New Roman" w:hAnsi="Times New Roman"/>
          <w:sz w:val="24"/>
          <w:szCs w:val="24"/>
        </w:rPr>
      </w:pPr>
      <w:r>
        <w:rPr>
          <w:rFonts w:hint="eastAsia" w:ascii="Times New Roman" w:hAnsi="Times New Roman"/>
          <w:sz w:val="24"/>
          <w:szCs w:val="24"/>
        </w:rPr>
        <w:t>投标人（公章）：</w:t>
      </w:r>
    </w:p>
    <w:p>
      <w:pPr>
        <w:pStyle w:val="5"/>
        <w:keepNext w:val="0"/>
        <w:keepLines w:val="0"/>
        <w:pageBreakBefore w:val="0"/>
        <w:widowControl w:val="0"/>
        <w:kinsoku/>
        <w:wordWrap/>
        <w:overflowPunct/>
        <w:topLinePunct w:val="0"/>
        <w:bidi w:val="0"/>
        <w:snapToGrid/>
        <w:spacing w:line="408" w:lineRule="auto"/>
        <w:ind w:firstLine="480"/>
        <w:textAlignment w:val="auto"/>
        <w:rPr>
          <w:rFonts w:hint="eastAsia" w:ascii="Times New Roman" w:hAnsi="Times New Roman"/>
          <w:sz w:val="24"/>
          <w:szCs w:val="24"/>
        </w:rPr>
      </w:pPr>
      <w:r>
        <w:rPr>
          <w:rFonts w:hint="eastAsia" w:ascii="Times New Roman" w:hAnsi="Times New Roman"/>
          <w:sz w:val="24"/>
          <w:szCs w:val="24"/>
        </w:rPr>
        <w:t>法定代表人或其授权代理人（签字或</w:t>
      </w:r>
      <w:r>
        <w:rPr>
          <w:rFonts w:hint="eastAsia" w:ascii="Times New Roman" w:hAnsi="Times New Roman"/>
          <w:sz w:val="24"/>
          <w:szCs w:val="24"/>
          <w:lang w:val="en-US" w:eastAsia="zh-CN"/>
        </w:rPr>
        <w:t>印章</w:t>
      </w:r>
      <w:r>
        <w:rPr>
          <w:rFonts w:hint="eastAsia" w:ascii="Times New Roman" w:hAnsi="Times New Roman"/>
          <w:sz w:val="24"/>
          <w:szCs w:val="24"/>
        </w:rPr>
        <w:t>）：</w:t>
      </w:r>
    </w:p>
    <w:p>
      <w:pPr>
        <w:pStyle w:val="5"/>
        <w:keepNext w:val="0"/>
        <w:keepLines w:val="0"/>
        <w:pageBreakBefore w:val="0"/>
        <w:widowControl w:val="0"/>
        <w:kinsoku/>
        <w:wordWrap/>
        <w:overflowPunct/>
        <w:topLinePunct w:val="0"/>
        <w:bidi w:val="0"/>
        <w:snapToGrid/>
        <w:spacing w:line="408" w:lineRule="auto"/>
        <w:ind w:firstLine="480"/>
        <w:textAlignment w:val="auto"/>
        <w:rPr>
          <w:rFonts w:hint="eastAsia" w:ascii="Times New Roman" w:hAnsi="Times New Roman"/>
          <w:sz w:val="24"/>
          <w:szCs w:val="24"/>
        </w:rPr>
      </w:pPr>
    </w:p>
    <w:p>
      <w:pPr>
        <w:pStyle w:val="5"/>
        <w:keepNext w:val="0"/>
        <w:keepLines w:val="0"/>
        <w:pageBreakBefore w:val="0"/>
        <w:widowControl w:val="0"/>
        <w:kinsoku/>
        <w:wordWrap/>
        <w:overflowPunct/>
        <w:topLinePunct w:val="0"/>
        <w:bidi w:val="0"/>
        <w:snapToGrid/>
        <w:spacing w:line="408" w:lineRule="auto"/>
        <w:ind w:firstLine="480"/>
        <w:textAlignment w:val="auto"/>
        <w:rPr>
          <w:rFonts w:hint="eastAsia" w:ascii="Times New Roman" w:hAnsi="Times New Roman"/>
          <w:sz w:val="24"/>
          <w:szCs w:val="24"/>
        </w:rPr>
      </w:pPr>
    </w:p>
    <w:p>
      <w:pPr>
        <w:pStyle w:val="5"/>
        <w:keepNext w:val="0"/>
        <w:keepLines w:val="0"/>
        <w:pageBreakBefore w:val="0"/>
        <w:widowControl w:val="0"/>
        <w:kinsoku/>
        <w:wordWrap/>
        <w:overflowPunct/>
        <w:topLinePunct w:val="0"/>
        <w:bidi w:val="0"/>
        <w:snapToGrid/>
        <w:spacing w:line="408" w:lineRule="auto"/>
        <w:ind w:firstLine="480"/>
        <w:jc w:val="right"/>
        <w:textAlignment w:val="auto"/>
        <w:rPr>
          <w:rFonts w:hint="eastAsia" w:eastAsia="仿宋_GB2312"/>
          <w:lang w:eastAsia="zh-CN"/>
        </w:rPr>
      </w:pPr>
      <w:r>
        <w:rPr>
          <w:rFonts w:hint="eastAsia" w:ascii="Times New Roman" w:hAnsi="Times New Roman"/>
          <w:sz w:val="24"/>
          <w:szCs w:val="24"/>
          <w:lang w:val="en-US" w:eastAsia="zh-CN"/>
        </w:rPr>
        <w:t>2023年    月    日</w:t>
      </w:r>
    </w:p>
    <w:p>
      <w:pPr>
        <w:rPr>
          <w:rFonts w:hint="eastAsia" w:cs="宋体"/>
          <w:lang w:val="en-US" w:eastAsia="zh-CN"/>
        </w:rPr>
      </w:pPr>
      <w:r>
        <w:rPr>
          <w:rFonts w:hint="eastAsia" w:cs="宋体"/>
          <w:lang w:val="en-US" w:eastAsia="zh-CN"/>
        </w:rPr>
        <w:br w:type="page"/>
      </w:r>
    </w:p>
    <w:p>
      <w:pPr>
        <w:keepNext w:val="0"/>
        <w:keepLines w:val="0"/>
        <w:pageBreakBefore w:val="0"/>
        <w:widowControl w:val="0"/>
        <w:kinsoku/>
        <w:wordWrap/>
        <w:overflowPunct/>
        <w:topLinePunct w:val="0"/>
        <w:bidi w:val="0"/>
        <w:snapToGrid/>
        <w:spacing w:line="480" w:lineRule="auto"/>
        <w:jc w:val="center"/>
        <w:textAlignment w:val="auto"/>
        <w:outlineLvl w:val="2"/>
        <w:rPr>
          <w:rFonts w:hint="eastAsia"/>
          <w:b/>
          <w:bCs/>
          <w:sz w:val="24"/>
          <w:lang w:val="en-US" w:eastAsia="zh-CN"/>
        </w:rPr>
      </w:pPr>
      <w:r>
        <w:rPr>
          <w:rFonts w:hint="eastAsia"/>
          <w:b/>
          <w:bCs/>
          <w:sz w:val="24"/>
          <w:lang w:val="en-US" w:eastAsia="zh-CN"/>
        </w:rPr>
        <w:t>（二）详细报价表（参考格式）</w:t>
      </w:r>
    </w:p>
    <w:p>
      <w:pPr>
        <w:pStyle w:val="5"/>
        <w:keepNext w:val="0"/>
        <w:keepLines w:val="0"/>
        <w:pageBreakBefore w:val="0"/>
        <w:widowControl w:val="0"/>
        <w:kinsoku/>
        <w:wordWrap/>
        <w:overflowPunct/>
        <w:topLinePunct w:val="0"/>
        <w:bidi w:val="0"/>
        <w:snapToGrid/>
        <w:spacing w:line="500" w:lineRule="exact"/>
        <w:ind w:firstLine="480"/>
        <w:textAlignment w:val="auto"/>
        <w:rPr>
          <w:rFonts w:hint="eastAsia" w:ascii="Times New Roman" w:hAnsi="Times New Roman"/>
          <w:sz w:val="24"/>
          <w:szCs w:val="24"/>
          <w:lang w:val="en-US" w:eastAsia="zh-CN"/>
        </w:rPr>
      </w:pPr>
      <w:r>
        <w:rPr>
          <w:rFonts w:hint="eastAsia" w:ascii="Times New Roman" w:hAnsi="Times New Roman"/>
          <w:sz w:val="24"/>
          <w:szCs w:val="24"/>
          <w:lang w:val="en-US" w:eastAsia="zh-CN"/>
        </w:rPr>
        <w:t>见附件二：</w:t>
      </w:r>
    </w:p>
    <w:p>
      <w:pPr>
        <w:pStyle w:val="5"/>
        <w:keepNext w:val="0"/>
        <w:keepLines w:val="0"/>
        <w:pageBreakBefore w:val="0"/>
        <w:widowControl w:val="0"/>
        <w:kinsoku/>
        <w:wordWrap/>
        <w:overflowPunct/>
        <w:topLinePunct w:val="0"/>
        <w:bidi w:val="0"/>
        <w:snapToGrid/>
        <w:spacing w:line="500" w:lineRule="exact"/>
        <w:ind w:firstLine="480"/>
        <w:textAlignment w:val="auto"/>
        <w:rPr>
          <w:rFonts w:hint="default" w:ascii="Times New Roman" w:hAnsi="Times New Roman"/>
          <w:sz w:val="24"/>
          <w:szCs w:val="24"/>
          <w:lang w:val="en-US" w:eastAsia="zh-CN"/>
        </w:rPr>
      </w:pPr>
      <w:r>
        <w:rPr>
          <w:rFonts w:hint="eastAsia" w:ascii="Times New Roman" w:hAnsi="Times New Roman"/>
          <w:sz w:val="24"/>
          <w:szCs w:val="24"/>
          <w:lang w:val="en-US" w:eastAsia="zh-CN"/>
        </w:rPr>
        <w:t>重庆城市科技学院巴南校区维修班组维修材料采购项目招标采购询价单</w:t>
      </w:r>
    </w:p>
    <w:p>
      <w:pPr>
        <w:rPr>
          <w:rFonts w:hint="default" w:ascii="Times New Roman" w:hAnsi="Times New Roman"/>
          <w:sz w:val="24"/>
          <w:szCs w:val="24"/>
          <w:lang w:val="en-US" w:eastAsia="zh-CN"/>
        </w:rPr>
      </w:pPr>
      <w:r>
        <w:rPr>
          <w:rFonts w:hint="default" w:ascii="Times New Roman" w:hAnsi="Times New Roman"/>
          <w:sz w:val="24"/>
          <w:szCs w:val="24"/>
          <w:lang w:val="en-US" w:eastAsia="zh-CN"/>
        </w:rPr>
        <w:br w:type="page"/>
      </w:r>
    </w:p>
    <w:p>
      <w:pPr>
        <w:pStyle w:val="5"/>
        <w:keepNext w:val="0"/>
        <w:keepLines w:val="0"/>
        <w:pageBreakBefore w:val="0"/>
        <w:widowControl w:val="0"/>
        <w:kinsoku/>
        <w:wordWrap/>
        <w:overflowPunct/>
        <w:topLinePunct w:val="0"/>
        <w:bidi w:val="0"/>
        <w:snapToGrid/>
        <w:spacing w:line="500" w:lineRule="exact"/>
        <w:jc w:val="center"/>
        <w:textAlignment w:val="auto"/>
        <w:rPr>
          <w:rFonts w:hint="eastAsia"/>
          <w:b/>
          <w:bCs/>
          <w:sz w:val="24"/>
          <w:lang w:val="en-US" w:eastAsia="zh-CN"/>
        </w:rPr>
      </w:pPr>
      <w:r>
        <w:rPr>
          <w:rFonts w:hint="eastAsia"/>
          <w:b/>
          <w:bCs/>
          <w:sz w:val="24"/>
          <w:lang w:val="en-US" w:eastAsia="zh-CN"/>
        </w:rPr>
        <w:t>（三）优惠条件及赠送</w:t>
      </w:r>
    </w:p>
    <w:p>
      <w:pPr>
        <w:pStyle w:val="5"/>
        <w:keepNext w:val="0"/>
        <w:keepLines w:val="0"/>
        <w:pageBreakBefore w:val="0"/>
        <w:widowControl w:val="0"/>
        <w:kinsoku/>
        <w:wordWrap/>
        <w:overflowPunct/>
        <w:topLinePunct w:val="0"/>
        <w:bidi w:val="0"/>
        <w:snapToGrid/>
        <w:spacing w:line="500" w:lineRule="exact"/>
        <w:ind w:firstLine="480"/>
        <w:textAlignment w:val="auto"/>
        <w:rPr>
          <w:rFonts w:hint="default"/>
          <w:b/>
          <w:bCs/>
          <w:kern w:val="0"/>
          <w:sz w:val="24"/>
          <w:lang w:val="en-US" w:eastAsia="zh-CN"/>
        </w:rPr>
      </w:pPr>
      <w:r>
        <w:rPr>
          <w:rFonts w:hint="eastAsia" w:ascii="Times New Roman" w:hAnsi="Times New Roman"/>
          <w:sz w:val="24"/>
          <w:szCs w:val="24"/>
        </w:rPr>
        <w:t>如有，请详细列明，格式自拟。</w:t>
      </w:r>
    </w:p>
    <w:sectPr>
      <w:footerReference r:id="rId4"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embedRegular r:id="rId1" w:fontKey="{47615F73-1BA0-419B-B387-67A253B545DF}"/>
  </w:font>
  <w:font w:name="仿宋">
    <w:panose1 w:val="02010609060101010101"/>
    <w:charset w:val="86"/>
    <w:family w:val="auto"/>
    <w:pitch w:val="default"/>
    <w:sig w:usb0="800002BF" w:usb1="38CF7CFA" w:usb2="00000016" w:usb3="00000000" w:csb0="00040001" w:csb1="00000000"/>
  </w:font>
  <w:font w:name="方正仿宋_GBK">
    <w:panose1 w:val="02000000000000000000"/>
    <w:charset w:val="86"/>
    <w:family w:val="script"/>
    <w:pitch w:val="default"/>
    <w:sig w:usb0="A00002BF" w:usb1="38CF7CFA" w:usb2="00082016" w:usb3="00000000" w:csb0="00040001" w:csb1="00000000"/>
    <w:embedRegular r:id="rId2" w:fontKey="{160BB4BC-2FE5-415D-A17C-F236F4FB772F}"/>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z+8ZE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s/vGRMQIAAGMEAAAOAAAAAAAAAAEAIAAAAB8BAABkcnMvZTJvRG9jLnhtbFBLBQYA&#10;AAAABgAGAFkBAADCBQAAAAA=&#10;">
              <v:fill on="f" focussize="0,0"/>
              <v:stroke on="f" weight="0.5pt"/>
              <v:imagedata o:title=""/>
              <o:lock v:ext="edit" aspectratio="f"/>
              <v:textbox inset="0mm,0mm,0mm,0mm" style="mso-fit-shape-to-text:t;">
                <w:txbxContent>
                  <w:p>
                    <w:pPr>
                      <w:pStyle w:val="6"/>
                    </w:pPr>
                    <w:r>
                      <w:fldChar w:fldCharType="begin"/>
                    </w:r>
                    <w:r>
                      <w:instrText xml:space="preserve"> PAGE  \* MERGEFORMAT </w:instrText>
                    </w:r>
                    <w:r>
                      <w:fldChar w:fldCharType="separate"/>
                    </w:r>
                    <w:r>
                      <w:t>2</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jc w:val="both"/>
      <w:rPr>
        <w:rFonts w:hint="default"/>
        <w:sz w:val="21"/>
        <w:szCs w:val="28"/>
        <w:lang w:val="en-US" w:eastAsia="zh-CN"/>
      </w:rPr>
    </w:pPr>
    <w:r>
      <w:rPr>
        <w:rFonts w:hint="default"/>
        <w:sz w:val="21"/>
        <w:szCs w:val="28"/>
        <w:lang w:val="en-US" w:eastAsia="zh-CN"/>
      </w:rPr>
      <w:t>重庆城市科技学院巴南校区维修班组维修材料采购项目</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VmYjBiNWE2ZDRiNWI0OTUzNzYxNmI3MDI2NzI1Y2EifQ=="/>
  </w:docVars>
  <w:rsids>
    <w:rsidRoot w:val="00000000"/>
    <w:rsid w:val="001A3164"/>
    <w:rsid w:val="001B78C7"/>
    <w:rsid w:val="001C19D9"/>
    <w:rsid w:val="001D23B3"/>
    <w:rsid w:val="002E1F6F"/>
    <w:rsid w:val="003E383F"/>
    <w:rsid w:val="008E3B24"/>
    <w:rsid w:val="00B34A1F"/>
    <w:rsid w:val="00D91EDB"/>
    <w:rsid w:val="00EC7A04"/>
    <w:rsid w:val="01020193"/>
    <w:rsid w:val="01836809"/>
    <w:rsid w:val="01876919"/>
    <w:rsid w:val="019C409F"/>
    <w:rsid w:val="020479C8"/>
    <w:rsid w:val="02285866"/>
    <w:rsid w:val="02471A55"/>
    <w:rsid w:val="025739FF"/>
    <w:rsid w:val="02C35542"/>
    <w:rsid w:val="03434282"/>
    <w:rsid w:val="038B1487"/>
    <w:rsid w:val="03CA435E"/>
    <w:rsid w:val="03F44EDD"/>
    <w:rsid w:val="04461661"/>
    <w:rsid w:val="04514D65"/>
    <w:rsid w:val="04576AAB"/>
    <w:rsid w:val="046B19E4"/>
    <w:rsid w:val="047235BD"/>
    <w:rsid w:val="04C84C2D"/>
    <w:rsid w:val="04D3012F"/>
    <w:rsid w:val="04F27A0F"/>
    <w:rsid w:val="056C30BF"/>
    <w:rsid w:val="05982CE7"/>
    <w:rsid w:val="05A54A82"/>
    <w:rsid w:val="05B54095"/>
    <w:rsid w:val="06714929"/>
    <w:rsid w:val="06762B65"/>
    <w:rsid w:val="06A72A7B"/>
    <w:rsid w:val="06AD6C48"/>
    <w:rsid w:val="06D825D2"/>
    <w:rsid w:val="06F10948"/>
    <w:rsid w:val="07187038"/>
    <w:rsid w:val="072C6909"/>
    <w:rsid w:val="07E01BFB"/>
    <w:rsid w:val="087A0447"/>
    <w:rsid w:val="08F32F05"/>
    <w:rsid w:val="094401F6"/>
    <w:rsid w:val="09552196"/>
    <w:rsid w:val="09896468"/>
    <w:rsid w:val="09EC3F3B"/>
    <w:rsid w:val="0A1D5FA0"/>
    <w:rsid w:val="0A79472F"/>
    <w:rsid w:val="0B2D2137"/>
    <w:rsid w:val="0B304DED"/>
    <w:rsid w:val="0B494101"/>
    <w:rsid w:val="0B6823E3"/>
    <w:rsid w:val="0B9C06D5"/>
    <w:rsid w:val="0B9F6417"/>
    <w:rsid w:val="0BD75BB1"/>
    <w:rsid w:val="0BE77E99"/>
    <w:rsid w:val="0C000A56"/>
    <w:rsid w:val="0C03622F"/>
    <w:rsid w:val="0C452B1A"/>
    <w:rsid w:val="0C6161FC"/>
    <w:rsid w:val="0C937D2A"/>
    <w:rsid w:val="0CBD0903"/>
    <w:rsid w:val="0CCB5398"/>
    <w:rsid w:val="0CFC061D"/>
    <w:rsid w:val="0D06422C"/>
    <w:rsid w:val="0D0B3D64"/>
    <w:rsid w:val="0D2964A8"/>
    <w:rsid w:val="0D433CBF"/>
    <w:rsid w:val="0D6E42F3"/>
    <w:rsid w:val="0D8238FA"/>
    <w:rsid w:val="0DCB0518"/>
    <w:rsid w:val="0DF177D2"/>
    <w:rsid w:val="0E896963"/>
    <w:rsid w:val="0ED14B39"/>
    <w:rsid w:val="0F6B6C41"/>
    <w:rsid w:val="0F8A6A96"/>
    <w:rsid w:val="0FE94E77"/>
    <w:rsid w:val="10665B03"/>
    <w:rsid w:val="10AA1B06"/>
    <w:rsid w:val="10AE35A2"/>
    <w:rsid w:val="11082151"/>
    <w:rsid w:val="11B81FE1"/>
    <w:rsid w:val="11B83B0D"/>
    <w:rsid w:val="127171BE"/>
    <w:rsid w:val="12ED1816"/>
    <w:rsid w:val="12F57F45"/>
    <w:rsid w:val="12FB33F8"/>
    <w:rsid w:val="139525D9"/>
    <w:rsid w:val="13C564C7"/>
    <w:rsid w:val="14A14FAE"/>
    <w:rsid w:val="14A34882"/>
    <w:rsid w:val="14C57350"/>
    <w:rsid w:val="14EF7AC7"/>
    <w:rsid w:val="151B08BC"/>
    <w:rsid w:val="152754B3"/>
    <w:rsid w:val="15684E09"/>
    <w:rsid w:val="158346B4"/>
    <w:rsid w:val="160F7CF5"/>
    <w:rsid w:val="16361726"/>
    <w:rsid w:val="165C5C7C"/>
    <w:rsid w:val="16734728"/>
    <w:rsid w:val="16AA4D1E"/>
    <w:rsid w:val="16B55CA7"/>
    <w:rsid w:val="16B74615"/>
    <w:rsid w:val="16FE0496"/>
    <w:rsid w:val="171F21BA"/>
    <w:rsid w:val="176D1177"/>
    <w:rsid w:val="177F3777"/>
    <w:rsid w:val="17D6734C"/>
    <w:rsid w:val="180E295A"/>
    <w:rsid w:val="183F2970"/>
    <w:rsid w:val="189F3EFD"/>
    <w:rsid w:val="18B21538"/>
    <w:rsid w:val="18BA7315"/>
    <w:rsid w:val="18D84285"/>
    <w:rsid w:val="18DD404E"/>
    <w:rsid w:val="18E216F1"/>
    <w:rsid w:val="18FD6094"/>
    <w:rsid w:val="18FF00D9"/>
    <w:rsid w:val="19102702"/>
    <w:rsid w:val="19282831"/>
    <w:rsid w:val="193A44D0"/>
    <w:rsid w:val="197E01A6"/>
    <w:rsid w:val="19B80DD0"/>
    <w:rsid w:val="19F7752D"/>
    <w:rsid w:val="1A1D50D7"/>
    <w:rsid w:val="1A2F1D99"/>
    <w:rsid w:val="1AE34AB0"/>
    <w:rsid w:val="1AE6196C"/>
    <w:rsid w:val="1B4E306E"/>
    <w:rsid w:val="1B670F46"/>
    <w:rsid w:val="1B7E2F7C"/>
    <w:rsid w:val="1C1576A7"/>
    <w:rsid w:val="1C33298F"/>
    <w:rsid w:val="1C5A54E2"/>
    <w:rsid w:val="1C5D3A88"/>
    <w:rsid w:val="1C6E39C8"/>
    <w:rsid w:val="1C7F3E27"/>
    <w:rsid w:val="1C897D5C"/>
    <w:rsid w:val="1C9B1C69"/>
    <w:rsid w:val="1CD52B39"/>
    <w:rsid w:val="1D2C5C3E"/>
    <w:rsid w:val="1D596426"/>
    <w:rsid w:val="1D646B79"/>
    <w:rsid w:val="1DB967B6"/>
    <w:rsid w:val="1DBD0CD6"/>
    <w:rsid w:val="1DE33F41"/>
    <w:rsid w:val="1EA2204E"/>
    <w:rsid w:val="1EF8113C"/>
    <w:rsid w:val="1EFF1779"/>
    <w:rsid w:val="1F093E7B"/>
    <w:rsid w:val="1F5E155D"/>
    <w:rsid w:val="1F8D0609"/>
    <w:rsid w:val="1F961783"/>
    <w:rsid w:val="1F996A3F"/>
    <w:rsid w:val="1FF71F26"/>
    <w:rsid w:val="201F7C35"/>
    <w:rsid w:val="204F3B10"/>
    <w:rsid w:val="204F4230"/>
    <w:rsid w:val="208E1E73"/>
    <w:rsid w:val="20A47F19"/>
    <w:rsid w:val="2130749E"/>
    <w:rsid w:val="216E6218"/>
    <w:rsid w:val="21AC4614"/>
    <w:rsid w:val="22477195"/>
    <w:rsid w:val="227C6D44"/>
    <w:rsid w:val="22D8570B"/>
    <w:rsid w:val="236478D2"/>
    <w:rsid w:val="237A70F6"/>
    <w:rsid w:val="23926362"/>
    <w:rsid w:val="23C30A9D"/>
    <w:rsid w:val="23D36806"/>
    <w:rsid w:val="246758CC"/>
    <w:rsid w:val="24813A14"/>
    <w:rsid w:val="24AC1531"/>
    <w:rsid w:val="24F57B87"/>
    <w:rsid w:val="25010BDC"/>
    <w:rsid w:val="254259F1"/>
    <w:rsid w:val="25565CCE"/>
    <w:rsid w:val="259B61F1"/>
    <w:rsid w:val="25F9478E"/>
    <w:rsid w:val="26435EC5"/>
    <w:rsid w:val="269828CB"/>
    <w:rsid w:val="269E134D"/>
    <w:rsid w:val="26ED3325"/>
    <w:rsid w:val="274666AE"/>
    <w:rsid w:val="275B6C7B"/>
    <w:rsid w:val="275E325F"/>
    <w:rsid w:val="27ED4FF7"/>
    <w:rsid w:val="28066922"/>
    <w:rsid w:val="280C4E96"/>
    <w:rsid w:val="28211A7F"/>
    <w:rsid w:val="28302FE1"/>
    <w:rsid w:val="29810EE0"/>
    <w:rsid w:val="29B6075C"/>
    <w:rsid w:val="29C94933"/>
    <w:rsid w:val="29DD3F3B"/>
    <w:rsid w:val="29F3375E"/>
    <w:rsid w:val="2A043BBD"/>
    <w:rsid w:val="2A096B04"/>
    <w:rsid w:val="2A637042"/>
    <w:rsid w:val="2A746C62"/>
    <w:rsid w:val="2AC977E2"/>
    <w:rsid w:val="2B204A27"/>
    <w:rsid w:val="2B2112CD"/>
    <w:rsid w:val="2B3C2EE3"/>
    <w:rsid w:val="2BC46534"/>
    <w:rsid w:val="2C287D86"/>
    <w:rsid w:val="2C2D3CBD"/>
    <w:rsid w:val="2C3950A4"/>
    <w:rsid w:val="2C3F2C8B"/>
    <w:rsid w:val="2C5219A4"/>
    <w:rsid w:val="2D214A86"/>
    <w:rsid w:val="2D256324"/>
    <w:rsid w:val="2D671DCD"/>
    <w:rsid w:val="2DBA77DF"/>
    <w:rsid w:val="2DD56F1C"/>
    <w:rsid w:val="2DE53D06"/>
    <w:rsid w:val="2E175B26"/>
    <w:rsid w:val="2E352597"/>
    <w:rsid w:val="2E3D769E"/>
    <w:rsid w:val="2E496043"/>
    <w:rsid w:val="2E5F7254"/>
    <w:rsid w:val="2EE26967"/>
    <w:rsid w:val="2EF5573F"/>
    <w:rsid w:val="2F395009"/>
    <w:rsid w:val="2F6340F7"/>
    <w:rsid w:val="2F6A2714"/>
    <w:rsid w:val="2FB614B6"/>
    <w:rsid w:val="2FD64419"/>
    <w:rsid w:val="30142141"/>
    <w:rsid w:val="303F3A1F"/>
    <w:rsid w:val="30824166"/>
    <w:rsid w:val="308B0B94"/>
    <w:rsid w:val="30EC1D22"/>
    <w:rsid w:val="30EE73DE"/>
    <w:rsid w:val="31254329"/>
    <w:rsid w:val="31641490"/>
    <w:rsid w:val="316D2048"/>
    <w:rsid w:val="31794CC9"/>
    <w:rsid w:val="317A65C2"/>
    <w:rsid w:val="317B30D3"/>
    <w:rsid w:val="317C3F97"/>
    <w:rsid w:val="31A17F44"/>
    <w:rsid w:val="31AB491E"/>
    <w:rsid w:val="31C43A7D"/>
    <w:rsid w:val="321253A2"/>
    <w:rsid w:val="32151A5B"/>
    <w:rsid w:val="328F5FEE"/>
    <w:rsid w:val="32A24DBD"/>
    <w:rsid w:val="32B141B6"/>
    <w:rsid w:val="32CA5375"/>
    <w:rsid w:val="331E5FDE"/>
    <w:rsid w:val="33266952"/>
    <w:rsid w:val="33661445"/>
    <w:rsid w:val="336E3E55"/>
    <w:rsid w:val="33CA19D4"/>
    <w:rsid w:val="34035192"/>
    <w:rsid w:val="344F5000"/>
    <w:rsid w:val="34853B4C"/>
    <w:rsid w:val="34B644B3"/>
    <w:rsid w:val="34FD4839"/>
    <w:rsid w:val="352D221A"/>
    <w:rsid w:val="352E1AEE"/>
    <w:rsid w:val="353335A8"/>
    <w:rsid w:val="355F439E"/>
    <w:rsid w:val="359F0C3E"/>
    <w:rsid w:val="35A710A2"/>
    <w:rsid w:val="35D54660"/>
    <w:rsid w:val="36201CA5"/>
    <w:rsid w:val="36403B07"/>
    <w:rsid w:val="369167D9"/>
    <w:rsid w:val="369E62DE"/>
    <w:rsid w:val="370C2303"/>
    <w:rsid w:val="37215DAE"/>
    <w:rsid w:val="372B2789"/>
    <w:rsid w:val="376637C1"/>
    <w:rsid w:val="377063EE"/>
    <w:rsid w:val="37841E99"/>
    <w:rsid w:val="37BD53AB"/>
    <w:rsid w:val="383C3E8E"/>
    <w:rsid w:val="38A25907"/>
    <w:rsid w:val="38E71D8F"/>
    <w:rsid w:val="38F31085"/>
    <w:rsid w:val="393D727C"/>
    <w:rsid w:val="3A134AC2"/>
    <w:rsid w:val="3A1C0AAF"/>
    <w:rsid w:val="3A211C22"/>
    <w:rsid w:val="3A291E26"/>
    <w:rsid w:val="3A3152C4"/>
    <w:rsid w:val="3A4F49E1"/>
    <w:rsid w:val="3A6B7BE8"/>
    <w:rsid w:val="3A7B4829"/>
    <w:rsid w:val="3A95616C"/>
    <w:rsid w:val="3AE7218E"/>
    <w:rsid w:val="3AFE5CE4"/>
    <w:rsid w:val="3B225C51"/>
    <w:rsid w:val="3B2B1381"/>
    <w:rsid w:val="3B6256D4"/>
    <w:rsid w:val="3B820DE6"/>
    <w:rsid w:val="3BC41DC5"/>
    <w:rsid w:val="3C08753D"/>
    <w:rsid w:val="3C3A105C"/>
    <w:rsid w:val="3CB20F63"/>
    <w:rsid w:val="3CC571DC"/>
    <w:rsid w:val="3CCD4479"/>
    <w:rsid w:val="3DE72A1B"/>
    <w:rsid w:val="3E6E229B"/>
    <w:rsid w:val="3EC4079A"/>
    <w:rsid w:val="3EC76E84"/>
    <w:rsid w:val="3EDF75E6"/>
    <w:rsid w:val="3FCC78FE"/>
    <w:rsid w:val="3FE05627"/>
    <w:rsid w:val="3FEF631E"/>
    <w:rsid w:val="40095632"/>
    <w:rsid w:val="4010076E"/>
    <w:rsid w:val="401D732F"/>
    <w:rsid w:val="402E348B"/>
    <w:rsid w:val="40416B7A"/>
    <w:rsid w:val="40436D96"/>
    <w:rsid w:val="404448BC"/>
    <w:rsid w:val="406D3E12"/>
    <w:rsid w:val="406D7747"/>
    <w:rsid w:val="40864ED4"/>
    <w:rsid w:val="40CA7132"/>
    <w:rsid w:val="40CB07F9"/>
    <w:rsid w:val="4134048C"/>
    <w:rsid w:val="41390199"/>
    <w:rsid w:val="41A046E0"/>
    <w:rsid w:val="41E074C3"/>
    <w:rsid w:val="425E7E9F"/>
    <w:rsid w:val="429D02B3"/>
    <w:rsid w:val="42B93A6F"/>
    <w:rsid w:val="42C426E2"/>
    <w:rsid w:val="42E5528F"/>
    <w:rsid w:val="43DB5537"/>
    <w:rsid w:val="43DF4791"/>
    <w:rsid w:val="43E91A02"/>
    <w:rsid w:val="44304D12"/>
    <w:rsid w:val="4537400A"/>
    <w:rsid w:val="45536275"/>
    <w:rsid w:val="45A27175"/>
    <w:rsid w:val="45C76993"/>
    <w:rsid w:val="46210544"/>
    <w:rsid w:val="463158E2"/>
    <w:rsid w:val="463902F3"/>
    <w:rsid w:val="47451645"/>
    <w:rsid w:val="47535349"/>
    <w:rsid w:val="47590C4D"/>
    <w:rsid w:val="478C62CE"/>
    <w:rsid w:val="47971775"/>
    <w:rsid w:val="47BD0D53"/>
    <w:rsid w:val="47C22C96"/>
    <w:rsid w:val="47F177E8"/>
    <w:rsid w:val="47FE5A06"/>
    <w:rsid w:val="482B71EF"/>
    <w:rsid w:val="482F56BF"/>
    <w:rsid w:val="489D1A29"/>
    <w:rsid w:val="48A00AFD"/>
    <w:rsid w:val="48E951D7"/>
    <w:rsid w:val="491B3A71"/>
    <w:rsid w:val="496401D8"/>
    <w:rsid w:val="49D2018C"/>
    <w:rsid w:val="4A143551"/>
    <w:rsid w:val="4A2D690B"/>
    <w:rsid w:val="4ABD6314"/>
    <w:rsid w:val="4B1B12D4"/>
    <w:rsid w:val="4B3732D6"/>
    <w:rsid w:val="4B38563F"/>
    <w:rsid w:val="4B5736F5"/>
    <w:rsid w:val="4B875EEF"/>
    <w:rsid w:val="4B9761E7"/>
    <w:rsid w:val="4BFA506D"/>
    <w:rsid w:val="4C0706C1"/>
    <w:rsid w:val="4C121D12"/>
    <w:rsid w:val="4C6F4F8D"/>
    <w:rsid w:val="4CC4350C"/>
    <w:rsid w:val="4CEE389A"/>
    <w:rsid w:val="4D1F1116"/>
    <w:rsid w:val="4D576F5E"/>
    <w:rsid w:val="4D73058E"/>
    <w:rsid w:val="4D833806"/>
    <w:rsid w:val="4D9340A2"/>
    <w:rsid w:val="4DC1579E"/>
    <w:rsid w:val="4DCB4E5A"/>
    <w:rsid w:val="4DEF40B9"/>
    <w:rsid w:val="4DFE3C67"/>
    <w:rsid w:val="4E84687C"/>
    <w:rsid w:val="4EFC1E0A"/>
    <w:rsid w:val="4F3855EC"/>
    <w:rsid w:val="4F552641"/>
    <w:rsid w:val="4FB96E6B"/>
    <w:rsid w:val="508D1967"/>
    <w:rsid w:val="50B21089"/>
    <w:rsid w:val="50D7329A"/>
    <w:rsid w:val="5152258C"/>
    <w:rsid w:val="519A012F"/>
    <w:rsid w:val="51FA74D0"/>
    <w:rsid w:val="523C1897"/>
    <w:rsid w:val="523C53F3"/>
    <w:rsid w:val="52412DE3"/>
    <w:rsid w:val="52A33482"/>
    <w:rsid w:val="52BF5CBB"/>
    <w:rsid w:val="5305612D"/>
    <w:rsid w:val="5345477B"/>
    <w:rsid w:val="534B6B56"/>
    <w:rsid w:val="53885969"/>
    <w:rsid w:val="54493DF7"/>
    <w:rsid w:val="54922939"/>
    <w:rsid w:val="54E35FFA"/>
    <w:rsid w:val="54E87AB4"/>
    <w:rsid w:val="55BC5A7C"/>
    <w:rsid w:val="55D12672"/>
    <w:rsid w:val="55DB55C2"/>
    <w:rsid w:val="55EE2EA8"/>
    <w:rsid w:val="56175A52"/>
    <w:rsid w:val="56496330"/>
    <w:rsid w:val="568B06F7"/>
    <w:rsid w:val="56F3629C"/>
    <w:rsid w:val="570B3807"/>
    <w:rsid w:val="573B5557"/>
    <w:rsid w:val="575269C2"/>
    <w:rsid w:val="577E46FF"/>
    <w:rsid w:val="57F77079"/>
    <w:rsid w:val="581320C1"/>
    <w:rsid w:val="58285F16"/>
    <w:rsid w:val="58466FCB"/>
    <w:rsid w:val="58522703"/>
    <w:rsid w:val="59407EBE"/>
    <w:rsid w:val="59DF76D7"/>
    <w:rsid w:val="5A6C6A91"/>
    <w:rsid w:val="5A722590"/>
    <w:rsid w:val="5A7476F4"/>
    <w:rsid w:val="5A8E07B6"/>
    <w:rsid w:val="5ABC7FBC"/>
    <w:rsid w:val="5AC579AF"/>
    <w:rsid w:val="5ACE6552"/>
    <w:rsid w:val="5B12588A"/>
    <w:rsid w:val="5B305D11"/>
    <w:rsid w:val="5B410F66"/>
    <w:rsid w:val="5B841BB9"/>
    <w:rsid w:val="5BE54D4D"/>
    <w:rsid w:val="5C0F1DCA"/>
    <w:rsid w:val="5C2D3FFE"/>
    <w:rsid w:val="5C454BA5"/>
    <w:rsid w:val="5CA5118E"/>
    <w:rsid w:val="5CCC7EDC"/>
    <w:rsid w:val="5D02030B"/>
    <w:rsid w:val="5D2D05BB"/>
    <w:rsid w:val="5D6F5EE2"/>
    <w:rsid w:val="5DA9702E"/>
    <w:rsid w:val="5DF66D9E"/>
    <w:rsid w:val="5E183C9A"/>
    <w:rsid w:val="5E4E4E2C"/>
    <w:rsid w:val="5E6C52B2"/>
    <w:rsid w:val="5EB06204"/>
    <w:rsid w:val="5EC40689"/>
    <w:rsid w:val="5EF534F9"/>
    <w:rsid w:val="5F2F57AF"/>
    <w:rsid w:val="5FBA4C29"/>
    <w:rsid w:val="5FFA0F49"/>
    <w:rsid w:val="60172C32"/>
    <w:rsid w:val="601856F1"/>
    <w:rsid w:val="60194FC5"/>
    <w:rsid w:val="603D2328"/>
    <w:rsid w:val="60CE5DB0"/>
    <w:rsid w:val="60FB46CB"/>
    <w:rsid w:val="610F0176"/>
    <w:rsid w:val="61237703"/>
    <w:rsid w:val="61247206"/>
    <w:rsid w:val="617D3332"/>
    <w:rsid w:val="61EB6306"/>
    <w:rsid w:val="61EC2FA7"/>
    <w:rsid w:val="61EF2482"/>
    <w:rsid w:val="621F116E"/>
    <w:rsid w:val="62925E9A"/>
    <w:rsid w:val="6299063F"/>
    <w:rsid w:val="629F714E"/>
    <w:rsid w:val="62DE04AB"/>
    <w:rsid w:val="630D7A5B"/>
    <w:rsid w:val="631A3502"/>
    <w:rsid w:val="63383F75"/>
    <w:rsid w:val="63620A31"/>
    <w:rsid w:val="637C5F97"/>
    <w:rsid w:val="638B00E1"/>
    <w:rsid w:val="63B8083F"/>
    <w:rsid w:val="642B176B"/>
    <w:rsid w:val="644545DB"/>
    <w:rsid w:val="644A1BF1"/>
    <w:rsid w:val="644E13ED"/>
    <w:rsid w:val="647E2995"/>
    <w:rsid w:val="64A77044"/>
    <w:rsid w:val="64B259E8"/>
    <w:rsid w:val="64BE7D39"/>
    <w:rsid w:val="64C5571C"/>
    <w:rsid w:val="64FE29DC"/>
    <w:rsid w:val="653E102A"/>
    <w:rsid w:val="65401246"/>
    <w:rsid w:val="654E74BF"/>
    <w:rsid w:val="65D11E9E"/>
    <w:rsid w:val="65DA7C44"/>
    <w:rsid w:val="65EB11B2"/>
    <w:rsid w:val="66342B59"/>
    <w:rsid w:val="6699190D"/>
    <w:rsid w:val="66A870A3"/>
    <w:rsid w:val="66C832A1"/>
    <w:rsid w:val="66E114C3"/>
    <w:rsid w:val="66F07910"/>
    <w:rsid w:val="677049A4"/>
    <w:rsid w:val="67755D57"/>
    <w:rsid w:val="677B6565"/>
    <w:rsid w:val="67AA3C86"/>
    <w:rsid w:val="67AC35B6"/>
    <w:rsid w:val="67C966A9"/>
    <w:rsid w:val="67EE31DB"/>
    <w:rsid w:val="680E1188"/>
    <w:rsid w:val="681C1AF7"/>
    <w:rsid w:val="68437083"/>
    <w:rsid w:val="6846757A"/>
    <w:rsid w:val="68920ABF"/>
    <w:rsid w:val="68DC1286"/>
    <w:rsid w:val="68EC49A5"/>
    <w:rsid w:val="68F77E6E"/>
    <w:rsid w:val="69001393"/>
    <w:rsid w:val="691B1DAE"/>
    <w:rsid w:val="692E593B"/>
    <w:rsid w:val="6939728B"/>
    <w:rsid w:val="69490314"/>
    <w:rsid w:val="69766FE4"/>
    <w:rsid w:val="6A06480C"/>
    <w:rsid w:val="6A1F1521"/>
    <w:rsid w:val="6A604E36"/>
    <w:rsid w:val="6AF81B24"/>
    <w:rsid w:val="6AFA26F8"/>
    <w:rsid w:val="6B1D0584"/>
    <w:rsid w:val="6B6D2669"/>
    <w:rsid w:val="6BA02A3F"/>
    <w:rsid w:val="6BE04747"/>
    <w:rsid w:val="6BE61BD5"/>
    <w:rsid w:val="6BFC7696"/>
    <w:rsid w:val="6C1256EA"/>
    <w:rsid w:val="6C2076DB"/>
    <w:rsid w:val="6C684F19"/>
    <w:rsid w:val="6C967015"/>
    <w:rsid w:val="6CD22E53"/>
    <w:rsid w:val="6CE34991"/>
    <w:rsid w:val="6D604233"/>
    <w:rsid w:val="6D7A61C9"/>
    <w:rsid w:val="6D8E2AD7"/>
    <w:rsid w:val="6D9C0FE4"/>
    <w:rsid w:val="6DFF4D07"/>
    <w:rsid w:val="6ED362F7"/>
    <w:rsid w:val="6EFC4430"/>
    <w:rsid w:val="6F8166E3"/>
    <w:rsid w:val="6F944668"/>
    <w:rsid w:val="6FD02B8C"/>
    <w:rsid w:val="6FFA6CB2"/>
    <w:rsid w:val="705362D1"/>
    <w:rsid w:val="707B416A"/>
    <w:rsid w:val="70F00E2A"/>
    <w:rsid w:val="70F13F16"/>
    <w:rsid w:val="70F53CD1"/>
    <w:rsid w:val="70FC4273"/>
    <w:rsid w:val="71657792"/>
    <w:rsid w:val="716F713B"/>
    <w:rsid w:val="718B35CA"/>
    <w:rsid w:val="7193078D"/>
    <w:rsid w:val="71BC3A02"/>
    <w:rsid w:val="71C736AA"/>
    <w:rsid w:val="71C83EAC"/>
    <w:rsid w:val="71E60A7F"/>
    <w:rsid w:val="71E96BAE"/>
    <w:rsid w:val="71F27EF5"/>
    <w:rsid w:val="72216C57"/>
    <w:rsid w:val="72915C55"/>
    <w:rsid w:val="72A37A9C"/>
    <w:rsid w:val="72D61E52"/>
    <w:rsid w:val="72F61B41"/>
    <w:rsid w:val="731A76E0"/>
    <w:rsid w:val="732857F3"/>
    <w:rsid w:val="73593BFF"/>
    <w:rsid w:val="73BD5E16"/>
    <w:rsid w:val="740A604F"/>
    <w:rsid w:val="742E553C"/>
    <w:rsid w:val="74922A06"/>
    <w:rsid w:val="74C87590"/>
    <w:rsid w:val="74CE4179"/>
    <w:rsid w:val="74E31A56"/>
    <w:rsid w:val="753007A1"/>
    <w:rsid w:val="753D6AB6"/>
    <w:rsid w:val="75693EA1"/>
    <w:rsid w:val="75AB270C"/>
    <w:rsid w:val="75D94A2A"/>
    <w:rsid w:val="762D6612"/>
    <w:rsid w:val="76726D86"/>
    <w:rsid w:val="76937428"/>
    <w:rsid w:val="773724A9"/>
    <w:rsid w:val="77462F9A"/>
    <w:rsid w:val="7762518A"/>
    <w:rsid w:val="77A750DC"/>
    <w:rsid w:val="77E12E87"/>
    <w:rsid w:val="77E71CD1"/>
    <w:rsid w:val="780B00DB"/>
    <w:rsid w:val="78380FE7"/>
    <w:rsid w:val="784B788E"/>
    <w:rsid w:val="785908D6"/>
    <w:rsid w:val="788D7EA7"/>
    <w:rsid w:val="789E6D94"/>
    <w:rsid w:val="798474FC"/>
    <w:rsid w:val="79907A16"/>
    <w:rsid w:val="799921E4"/>
    <w:rsid w:val="79B7342D"/>
    <w:rsid w:val="7A6940CA"/>
    <w:rsid w:val="7AB05E52"/>
    <w:rsid w:val="7B0A7C49"/>
    <w:rsid w:val="7BC85C80"/>
    <w:rsid w:val="7BCE4A5E"/>
    <w:rsid w:val="7BF70459"/>
    <w:rsid w:val="7C16681D"/>
    <w:rsid w:val="7C487D37"/>
    <w:rsid w:val="7C570EF7"/>
    <w:rsid w:val="7C683105"/>
    <w:rsid w:val="7C706DF3"/>
    <w:rsid w:val="7C7575D0"/>
    <w:rsid w:val="7C9716EE"/>
    <w:rsid w:val="7CA8009D"/>
    <w:rsid w:val="7CD73500"/>
    <w:rsid w:val="7CFA621F"/>
    <w:rsid w:val="7D044000"/>
    <w:rsid w:val="7D2012E9"/>
    <w:rsid w:val="7D5C7B96"/>
    <w:rsid w:val="7D621902"/>
    <w:rsid w:val="7D751799"/>
    <w:rsid w:val="7D7967AE"/>
    <w:rsid w:val="7DA61DA6"/>
    <w:rsid w:val="7DE66BCD"/>
    <w:rsid w:val="7E265025"/>
    <w:rsid w:val="7E8A55B4"/>
    <w:rsid w:val="7E9A46E6"/>
    <w:rsid w:val="7ED64D94"/>
    <w:rsid w:val="7EFA36CB"/>
    <w:rsid w:val="7F42098D"/>
    <w:rsid w:val="7F4475EB"/>
    <w:rsid w:val="7FA0671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4">
    <w:name w:val="heading 3"/>
    <w:basedOn w:val="1"/>
    <w:next w:val="1"/>
    <w:qFormat/>
    <w:uiPriority w:val="0"/>
    <w:pPr>
      <w:keepNext/>
      <w:keepLines/>
      <w:spacing w:before="260" w:after="260" w:line="413" w:lineRule="auto"/>
      <w:outlineLvl w:val="2"/>
    </w:pPr>
    <w:rPr>
      <w:b/>
      <w:sz w:val="32"/>
    </w:rPr>
  </w:style>
  <w:style w:type="character" w:default="1" w:styleId="12">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0"/>
    <w:rPr>
      <w:rFonts w:ascii="仿宋_GB2312" w:hAnsi="Calibri" w:eastAsia="仿宋_GB2312" w:cs="宋体"/>
      <w:sz w:val="32"/>
      <w:szCs w:val="22"/>
    </w:rPr>
  </w:style>
  <w:style w:type="paragraph" w:styleId="5">
    <w:name w:val="Plain Text"/>
    <w:basedOn w:val="1"/>
    <w:qFormat/>
    <w:uiPriority w:val="0"/>
    <w:rPr>
      <w:rFonts w:ascii="宋体" w:hAnsi="Courier New"/>
      <w:sz w:val="21"/>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22"/>
    </w:rPr>
  </w:style>
  <w:style w:type="paragraph" w:styleId="8">
    <w:name w:val="Normal (Web)"/>
    <w:basedOn w:val="1"/>
    <w:qFormat/>
    <w:uiPriority w:val="0"/>
    <w:pPr>
      <w:spacing w:before="0" w:beforeAutospacing="1" w:after="0" w:afterAutospacing="1"/>
      <w:ind w:left="0" w:right="0"/>
      <w:jc w:val="left"/>
    </w:pPr>
    <w:rPr>
      <w:kern w:val="0"/>
      <w:sz w:val="24"/>
      <w:lang w:val="en-US" w:eastAsia="zh-CN" w:bidi="ar"/>
    </w:rPr>
  </w:style>
  <w:style w:type="paragraph" w:styleId="9">
    <w:name w:val="Body Text First Indent"/>
    <w:basedOn w:val="2"/>
    <w:qFormat/>
    <w:uiPriority w:val="0"/>
    <w:pPr>
      <w:spacing w:after="0" w:line="360" w:lineRule="auto"/>
      <w:ind w:firstLine="420"/>
    </w:pPr>
    <w:rPr>
      <w:rFonts w:ascii="宋体" w:hAnsi="宋体" w:eastAsia="仿宋_GB2312"/>
      <w:sz w:val="24"/>
    </w:rPr>
  </w:style>
  <w:style w:type="table" w:styleId="11">
    <w:name w:val="Table Grid"/>
    <w:basedOn w:val="10"/>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13">
    <w:name w:val="Strong"/>
    <w:basedOn w:val="12"/>
    <w:qFormat/>
    <w:uiPriority w:val="0"/>
    <w:rPr>
      <w:b/>
    </w:rPr>
  </w:style>
  <w:style w:type="character" w:styleId="14">
    <w:name w:val="Hyperlink"/>
    <w:basedOn w:val="12"/>
    <w:qFormat/>
    <w:uiPriority w:val="0"/>
    <w:rPr>
      <w:color w:val="0000FF"/>
      <w:u w:val="single"/>
    </w:rPr>
  </w:style>
  <w:style w:type="paragraph" w:customStyle="1" w:styleId="15">
    <w:name w:val="正文文字缩进"/>
    <w:qFormat/>
    <w:uiPriority w:val="0"/>
    <w:pPr>
      <w:spacing w:line="351" w:lineRule="atLeast"/>
      <w:ind w:firstLine="555"/>
      <w:textAlignment w:val="baseline"/>
    </w:pPr>
    <w:rPr>
      <w:rFonts w:ascii="Times New Roman" w:hAnsi="Times New Roman" w:eastAsia="宋体" w:cs="Times New Roman"/>
      <w:color w:val="000000"/>
      <w:sz w:val="24"/>
      <w:u w:color="000000"/>
      <w:lang w:val="en-US" w:eastAsia="zh-CN" w:bidi="ar-SA"/>
    </w:rPr>
  </w:style>
  <w:style w:type="paragraph" w:customStyle="1" w:styleId="16">
    <w:name w:val="1"/>
    <w:basedOn w:val="1"/>
    <w:next w:val="5"/>
    <w:qFormat/>
    <w:uiPriority w:val="0"/>
    <w:rPr>
      <w:rFonts w:ascii="宋体" w:hAnsi="Courier New"/>
      <w:sz w:val="21"/>
    </w:rPr>
  </w:style>
  <w:style w:type="paragraph" w:customStyle="1" w:styleId="17">
    <w:name w:val="标书正文:  0.74 厘米"/>
    <w:basedOn w:val="1"/>
    <w:qFormat/>
    <w:uiPriority w:val="0"/>
    <w:pPr>
      <w:snapToGrid w:val="0"/>
      <w:spacing w:line="360" w:lineRule="auto"/>
      <w:ind w:firstLine="420"/>
    </w:pPr>
    <w:rPr>
      <w:sz w:val="2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2412</Words>
  <Characters>2736</Characters>
  <Lines>0</Lines>
  <Paragraphs>0</Paragraphs>
  <TotalTime>5</TotalTime>
  <ScaleCrop>false</ScaleCrop>
  <LinksUpToDate>false</LinksUpToDate>
  <CharactersWithSpaces>2854</CharactersWithSpaces>
  <Application>WPS Office_12.1.0.15374_F1E327BC-269C-435d-A152-05C5408002CA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2021-06-21T02:08:00Z</dcterms:created>
  <dc:creator>Kfir</dc:creator>
  <cp:lastModifiedBy>JunJ</cp:lastModifiedBy>
  <cp:lastPrinted>2022-07-04T09:48:00Z</cp:lastPrinted>
  <dcterms:modified xsi:type="dcterms:W3CDTF">2023-09-06T07:38:44Z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2052-12.1.0.15374</vt:lpwstr>
  </property>
  <property fmtid="{D5CDD505-2E9C-101B-9397-08002B2CF9AE}" pid="3" name="ICV">
    <vt:lpwstr>0571BC1F13334D4EA8B8F2C1C80C3376</vt:lpwstr>
  </property>
</Properties>
</file>