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b/>
          <w:sz w:val="32"/>
          <w:szCs w:val="32"/>
        </w:rPr>
      </w:pPr>
      <w:bookmarkStart w:id="0" w:name="_Toc18137"/>
      <w:r>
        <w:rPr>
          <w:rFonts w:hint="eastAsia"/>
          <w:b/>
          <w:sz w:val="32"/>
          <w:szCs w:val="32"/>
        </w:rPr>
        <w:t>湖北省</w:t>
      </w:r>
      <w:r>
        <w:rPr>
          <w:rFonts w:eastAsia="黑体" w:asciiTheme="majorHAnsi" w:hAnsiTheme="majorHAnsi" w:cstheme="majorHAnsi"/>
          <w:b/>
          <w:sz w:val="32"/>
          <w:szCs w:val="32"/>
        </w:rPr>
        <w:t>91wllm</w:t>
      </w:r>
      <w:r>
        <w:rPr>
          <w:rFonts w:hint="eastAsia"/>
          <w:b/>
          <w:sz w:val="32"/>
          <w:szCs w:val="32"/>
        </w:rPr>
        <w:t>高校就业智能网络服务平台</w:t>
      </w:r>
      <w:r>
        <w:rPr>
          <w:rFonts w:hint="eastAsia"/>
          <w:b/>
          <w:sz w:val="32"/>
          <w:szCs w:val="32"/>
          <w:lang w:eastAsia="zh-CN"/>
        </w:rPr>
        <w:t>网上</w:t>
      </w:r>
      <w:r>
        <w:rPr>
          <w:rFonts w:hint="eastAsia"/>
          <w:b/>
          <w:sz w:val="32"/>
          <w:szCs w:val="32"/>
        </w:rPr>
        <w:t>签约系统</w:t>
      </w:r>
      <w:r>
        <w:rPr>
          <w:rFonts w:hint="eastAsia"/>
          <w:b/>
          <w:sz w:val="32"/>
          <w:szCs w:val="32"/>
        </w:rPr>
        <w:br w:type="textWrapping"/>
      </w:r>
      <w:r>
        <w:rPr>
          <w:rFonts w:hint="eastAsia"/>
          <w:b/>
          <w:sz w:val="32"/>
          <w:szCs w:val="32"/>
        </w:rPr>
        <w:t>使用手册</w:t>
      </w:r>
      <w:bookmarkEnd w:id="0"/>
    </w:p>
    <w:p>
      <w:pPr>
        <w:jc w:val="left"/>
        <w:rPr>
          <w:b/>
          <w:sz w:val="32"/>
          <w:szCs w:val="32"/>
        </w:rPr>
      </w:pPr>
      <w:bookmarkStart w:id="37" w:name="_GoBack"/>
      <w:bookmarkEnd w:id="37"/>
      <w:r>
        <w:rPr>
          <w:sz w:val="28"/>
        </w:rPr>
        <w:pict>
          <v:shape id="_x0000_s1026" o:spid="_x0000_s1026" o:spt="202" type="#_x0000_t202" style="position:absolute;left:0pt;margin-left:0pt;margin-top:37.2pt;height:144pt;width:144pt;mso-wrap-distance-bottom:0pt;mso-wrap-distance-left:9pt;mso-wrap-distance-right:9pt;mso-wrap-distance-top:0pt;mso-wrap-style:none;z-index:251658240;mso-width-relative:page;mso-height-relative:page;" fillcolor="#FFFFFF" filled="t" stroked="t" coordsize="21600,21600">
            <v:path/>
            <v:fill on="t" focussize="0,0"/>
            <v:stroke color="#000000"/>
            <v:imagedata o:title=""/>
            <o:lock v:ext="edit" aspectratio="f"/>
            <v:textbox style="mso-fit-shape-to-text:t;">
              <w:txbxContent>
                <w:p>
                  <w:pPr>
                    <w:jc w:val="left"/>
                    <w:rPr>
                      <w:rFonts w:hint="eastAsia"/>
                      <w:b/>
                      <w:szCs w:val="21"/>
                      <w:lang w:val="en-US" w:eastAsia="zh-CN"/>
                    </w:rPr>
                  </w:pPr>
                  <w:r>
                    <w:rPr>
                      <w:rFonts w:hint="eastAsia"/>
                      <w:b/>
                      <w:szCs w:val="21"/>
                      <w:lang w:val="en-US" w:eastAsia="zh-CN"/>
                    </w:rPr>
                    <w:t>【必看】手册说明：</w:t>
                  </w:r>
                </w:p>
                <w:p>
                  <w:pPr>
                    <w:ind w:firstLine="420" w:firstLineChars="200"/>
                    <w:jc w:val="left"/>
                    <w:rPr>
                      <w:rFonts w:hint="eastAsia"/>
                      <w:b w:val="0"/>
                      <w:bCs/>
                      <w:szCs w:val="21"/>
                      <w:lang w:val="en-US" w:eastAsia="zh-CN"/>
                    </w:rPr>
                  </w:pPr>
                  <w:r>
                    <w:rPr>
                      <w:rFonts w:hint="eastAsia"/>
                      <w:b w:val="0"/>
                      <w:bCs/>
                      <w:szCs w:val="21"/>
                      <w:lang w:val="en-US" w:eastAsia="zh-CN"/>
                    </w:rPr>
                    <w:t>由于网上签约系统在持续升级优化，手册图片部分文字表述可能和系统显示不同，实际操作以系统为准。特别说明如下：</w:t>
                  </w:r>
                </w:p>
                <w:p>
                  <w:pPr>
                    <w:numPr>
                      <w:ilvl w:val="0"/>
                      <w:numId w:val="1"/>
                    </w:numPr>
                    <w:ind w:firstLine="420" w:firstLineChars="200"/>
                    <w:jc w:val="left"/>
                    <w:rPr>
                      <w:rFonts w:hint="eastAsia"/>
                      <w:b w:val="0"/>
                      <w:bCs/>
                      <w:szCs w:val="21"/>
                      <w:lang w:val="en-US" w:eastAsia="zh-CN"/>
                    </w:rPr>
                  </w:pPr>
                  <w:r>
                    <w:rPr>
                      <w:rFonts w:hint="eastAsia"/>
                      <w:b w:val="0"/>
                      <w:bCs/>
                      <w:szCs w:val="21"/>
                      <w:lang w:val="en-US" w:eastAsia="zh-CN"/>
                    </w:rPr>
                    <w:t>“签约上报系统”已改名“网上签约系统”</w:t>
                  </w:r>
                </w:p>
                <w:p>
                  <w:pPr>
                    <w:numPr>
                      <w:ilvl w:val="0"/>
                      <w:numId w:val="1"/>
                    </w:numPr>
                    <w:ind w:firstLine="420" w:firstLineChars="200"/>
                    <w:jc w:val="left"/>
                    <w:rPr>
                      <w:rFonts w:hint="eastAsia"/>
                      <w:b w:val="0"/>
                      <w:bCs/>
                      <w:szCs w:val="21"/>
                      <w:lang w:val="en-US" w:eastAsia="zh-CN"/>
                    </w:rPr>
                  </w:pPr>
                  <w:r>
                    <w:rPr>
                      <w:rFonts w:hint="eastAsia"/>
                      <w:b w:val="0"/>
                      <w:bCs/>
                      <w:szCs w:val="21"/>
                      <w:lang w:val="en-US" w:eastAsia="zh-CN"/>
                    </w:rPr>
                    <w:t>“网上签约”、“电子签约”改为“线上签约”；“纸质签约”改为“线下签约”</w:t>
                  </w:r>
                </w:p>
                <w:p>
                  <w:pPr>
                    <w:numPr>
                      <w:ilvl w:val="0"/>
                      <w:numId w:val="1"/>
                    </w:numPr>
                    <w:ind w:firstLine="420" w:firstLineChars="200"/>
                    <w:jc w:val="left"/>
                    <w:rPr>
                      <w:rFonts w:hint="default"/>
                      <w:b w:val="0"/>
                      <w:bCs/>
                      <w:szCs w:val="21"/>
                      <w:lang w:val="en-US" w:eastAsia="zh-CN"/>
                    </w:rPr>
                  </w:pPr>
                  <w:r>
                    <w:rPr>
                      <w:rFonts w:hint="eastAsia"/>
                      <w:b w:val="0"/>
                      <w:bCs/>
                      <w:szCs w:val="21"/>
                      <w:lang w:val="en-US" w:eastAsia="zh-CN"/>
                    </w:rPr>
                    <w:t>“学校审核”改为“学校鉴证”</w:t>
                  </w:r>
                </w:p>
                <w:p>
                  <w:pPr>
                    <w:numPr>
                      <w:ilvl w:val="0"/>
                      <w:numId w:val="1"/>
                    </w:numPr>
                    <w:ind w:firstLine="420" w:firstLineChars="200"/>
                    <w:jc w:val="left"/>
                    <w:rPr>
                      <w:rFonts w:hint="default"/>
                      <w:b w:val="0"/>
                      <w:bCs/>
                      <w:szCs w:val="21"/>
                      <w:lang w:val="en-US" w:eastAsia="zh-CN"/>
                    </w:rPr>
                  </w:pPr>
                  <w:r>
                    <w:rPr>
                      <w:rFonts w:hint="eastAsia"/>
                      <w:b w:val="0"/>
                      <w:bCs/>
                      <w:szCs w:val="21"/>
                      <w:lang w:val="en-US" w:eastAsia="zh-CN"/>
                    </w:rPr>
                    <w:t>最新</w:t>
                  </w:r>
                  <w:r>
                    <w:rPr>
                      <w:rFonts w:hint="default"/>
                      <w:b w:val="0"/>
                      <w:bCs/>
                      <w:szCs w:val="21"/>
                      <w:lang w:val="en-US" w:eastAsia="zh-CN"/>
                    </w:rPr>
                    <w:t>网上签约系统已移除“其他去向填报”功能，该功能等同于“就业信息登记”</w:t>
                  </w:r>
                  <w:r>
                    <w:rPr>
                      <w:rFonts w:hint="eastAsia"/>
                      <w:b w:val="0"/>
                      <w:bCs/>
                      <w:szCs w:val="21"/>
                      <w:lang w:val="en-US" w:eastAsia="zh-CN"/>
                    </w:rPr>
                    <w:t>。</w:t>
                  </w:r>
                </w:p>
              </w:txbxContent>
            </v:textbox>
            <w10:wrap type="square"/>
          </v:shape>
        </w:pict>
      </w:r>
    </w:p>
    <w:p>
      <w:pPr>
        <w:numPr>
          <w:numId w:val="0"/>
        </w:numPr>
        <w:jc w:val="center"/>
        <w:rPr>
          <w:rFonts w:hint="default"/>
          <w:b/>
          <w:bCs w:val="0"/>
          <w:sz w:val="28"/>
          <w:szCs w:val="28"/>
          <w:lang w:val="en-US" w:eastAsia="zh-CN"/>
        </w:rPr>
      </w:pPr>
      <w:r>
        <w:rPr>
          <w:rFonts w:hint="eastAsia"/>
          <w:b/>
          <w:bCs w:val="0"/>
          <w:sz w:val="28"/>
          <w:szCs w:val="28"/>
          <w:lang w:val="en-US" w:eastAsia="zh-CN"/>
        </w:rPr>
        <w:t>目录</w:t>
      </w:r>
    </w:p>
    <w:p>
      <w:pPr>
        <w:jc w:val="left"/>
        <w:rPr>
          <w:rFonts w:hint="eastAsia"/>
          <w:b w:val="0"/>
          <w:bCs/>
          <w:szCs w:val="21"/>
          <w:lang w:val="en-US" w:eastAsia="zh-CN"/>
        </w:rPr>
      </w:pPr>
    </w:p>
    <w:p>
      <w:pPr>
        <w:pStyle w:val="15"/>
        <w:tabs>
          <w:tab w:val="right" w:leader="dot" w:pos="8306"/>
        </w:tabs>
      </w:pPr>
      <w:r>
        <w:rPr>
          <w:szCs w:val="21"/>
        </w:rPr>
        <w:fldChar w:fldCharType="begin"/>
      </w:r>
      <w:r>
        <w:rPr>
          <w:szCs w:val="21"/>
        </w:rPr>
        <w:instrText xml:space="preserve">TOC \o "1-3" \h \u </w:instrText>
      </w:r>
      <w:r>
        <w:rPr>
          <w:szCs w:val="21"/>
        </w:rPr>
        <w:fldChar w:fldCharType="separate"/>
      </w:r>
      <w:r>
        <w:rPr>
          <w:szCs w:val="21"/>
        </w:rPr>
        <w:fldChar w:fldCharType="begin"/>
      </w:r>
      <w:r>
        <w:rPr>
          <w:szCs w:val="21"/>
        </w:rPr>
        <w:instrText xml:space="preserve"> HYPERLINK \l _Toc18137 </w:instrText>
      </w:r>
      <w:r>
        <w:rPr>
          <w:szCs w:val="21"/>
        </w:rPr>
        <w:fldChar w:fldCharType="separate"/>
      </w:r>
      <w:r>
        <w:rPr>
          <w:rFonts w:hint="eastAsia"/>
          <w:szCs w:val="32"/>
        </w:rPr>
        <w:t>湖北省</w:t>
      </w:r>
      <w:r>
        <w:rPr>
          <w:rFonts w:eastAsia="黑体" w:asciiTheme="majorHAnsi" w:hAnsiTheme="majorHAnsi" w:cstheme="majorHAnsi"/>
          <w:szCs w:val="32"/>
        </w:rPr>
        <w:t>91wllm</w:t>
      </w:r>
      <w:r>
        <w:rPr>
          <w:rFonts w:hint="eastAsia"/>
          <w:szCs w:val="32"/>
        </w:rPr>
        <w:t>高校就业智能网络服务平台</w:t>
      </w:r>
      <w:r>
        <w:rPr>
          <w:rFonts w:hint="eastAsia"/>
          <w:szCs w:val="32"/>
          <w:lang w:eastAsia="zh-CN"/>
        </w:rPr>
        <w:t>网上</w:t>
      </w:r>
      <w:r>
        <w:rPr>
          <w:rFonts w:hint="eastAsia"/>
          <w:szCs w:val="32"/>
        </w:rPr>
        <w:t>签约系统使用手册</w:t>
      </w:r>
      <w:r>
        <w:tab/>
      </w:r>
      <w:r>
        <w:fldChar w:fldCharType="begin"/>
      </w:r>
      <w:r>
        <w:instrText xml:space="preserve"> PAGEREF _Toc18137 </w:instrText>
      </w:r>
      <w:r>
        <w:fldChar w:fldCharType="separate"/>
      </w:r>
      <w:r>
        <w:t>1</w:t>
      </w:r>
      <w:r>
        <w:fldChar w:fldCharType="end"/>
      </w:r>
      <w:r>
        <w:rPr>
          <w:szCs w:val="21"/>
        </w:rPr>
        <w:fldChar w:fldCharType="end"/>
      </w:r>
    </w:p>
    <w:p>
      <w:pPr>
        <w:pStyle w:val="15"/>
        <w:tabs>
          <w:tab w:val="right" w:leader="dot" w:pos="8306"/>
        </w:tabs>
      </w:pPr>
      <w:r>
        <w:rPr>
          <w:szCs w:val="21"/>
        </w:rPr>
        <w:fldChar w:fldCharType="begin"/>
      </w:r>
      <w:r>
        <w:rPr>
          <w:szCs w:val="21"/>
        </w:rPr>
        <w:instrText xml:space="preserve"> HYPERLINK \l _Toc5395 </w:instrText>
      </w:r>
      <w:r>
        <w:rPr>
          <w:szCs w:val="21"/>
        </w:rPr>
        <w:fldChar w:fldCharType="separate"/>
      </w:r>
      <w:r>
        <w:rPr>
          <w:rFonts w:hint="eastAsia"/>
        </w:rPr>
        <w:t>1、</w:t>
      </w:r>
      <w:r>
        <w:rPr>
          <w:rFonts w:hint="eastAsia"/>
          <w:lang w:eastAsia="zh-CN"/>
        </w:rPr>
        <w:t>网上签约基本</w:t>
      </w:r>
      <w:r>
        <w:rPr>
          <w:rFonts w:hint="eastAsia"/>
        </w:rPr>
        <w:t>操作流程</w:t>
      </w:r>
      <w:r>
        <w:tab/>
      </w:r>
      <w:r>
        <w:fldChar w:fldCharType="begin"/>
      </w:r>
      <w:r>
        <w:instrText xml:space="preserve"> PAGEREF _Toc5395 </w:instrText>
      </w:r>
      <w:r>
        <w:fldChar w:fldCharType="separate"/>
      </w:r>
      <w:r>
        <w:t>2</w:t>
      </w:r>
      <w:r>
        <w:fldChar w:fldCharType="end"/>
      </w:r>
      <w:r>
        <w:rPr>
          <w:szCs w:val="21"/>
        </w:rPr>
        <w:fldChar w:fldCharType="end"/>
      </w:r>
    </w:p>
    <w:p>
      <w:pPr>
        <w:pStyle w:val="15"/>
        <w:tabs>
          <w:tab w:val="right" w:leader="dot" w:pos="8306"/>
        </w:tabs>
      </w:pPr>
      <w:r>
        <w:rPr>
          <w:szCs w:val="21"/>
        </w:rPr>
        <w:fldChar w:fldCharType="begin"/>
      </w:r>
      <w:r>
        <w:rPr>
          <w:szCs w:val="21"/>
        </w:rPr>
        <w:instrText xml:space="preserve"> HYPERLINK \l _Toc29525 </w:instrText>
      </w:r>
      <w:r>
        <w:rPr>
          <w:szCs w:val="21"/>
        </w:rPr>
        <w:fldChar w:fldCharType="separate"/>
      </w:r>
      <w:r>
        <w:t>2</w:t>
      </w:r>
      <w:r>
        <w:rPr>
          <w:rFonts w:hint="eastAsia"/>
        </w:rPr>
        <w:t>、</w:t>
      </w:r>
      <w:r>
        <w:rPr>
          <w:rFonts w:hint="eastAsia"/>
          <w:lang w:eastAsia="zh-CN"/>
        </w:rPr>
        <w:t>系统</w:t>
      </w:r>
      <w:r>
        <w:rPr>
          <w:rFonts w:hint="eastAsia"/>
        </w:rPr>
        <w:t>操作说明</w:t>
      </w:r>
      <w:r>
        <w:tab/>
      </w:r>
      <w:r>
        <w:fldChar w:fldCharType="begin"/>
      </w:r>
      <w:r>
        <w:instrText xml:space="preserve"> PAGEREF _Toc29525 </w:instrText>
      </w:r>
      <w:r>
        <w:fldChar w:fldCharType="separate"/>
      </w:r>
      <w:r>
        <w:t>2</w:t>
      </w:r>
      <w:r>
        <w:fldChar w:fldCharType="end"/>
      </w:r>
      <w:r>
        <w:rPr>
          <w:szCs w:val="21"/>
        </w:rPr>
        <w:fldChar w:fldCharType="end"/>
      </w:r>
    </w:p>
    <w:p>
      <w:pPr>
        <w:pStyle w:val="18"/>
        <w:tabs>
          <w:tab w:val="right" w:leader="dot" w:pos="8306"/>
        </w:tabs>
      </w:pPr>
      <w:r>
        <w:rPr>
          <w:szCs w:val="21"/>
        </w:rPr>
        <w:fldChar w:fldCharType="begin"/>
      </w:r>
      <w:r>
        <w:rPr>
          <w:szCs w:val="21"/>
        </w:rPr>
        <w:instrText xml:space="preserve"> HYPERLINK \l _Toc9833 </w:instrText>
      </w:r>
      <w:r>
        <w:rPr>
          <w:szCs w:val="21"/>
        </w:rPr>
        <w:fldChar w:fldCharType="separate"/>
      </w:r>
      <w:r>
        <w:t>2</w:t>
      </w:r>
      <w:r>
        <w:rPr>
          <w:rFonts w:hint="eastAsia"/>
        </w:rPr>
        <w:t>.1、</w:t>
      </w:r>
      <w:r>
        <w:rPr>
          <w:rFonts w:hint="eastAsia"/>
          <w:lang w:eastAsia="zh-CN"/>
        </w:rPr>
        <w:t>线上签约</w:t>
      </w:r>
      <w:r>
        <w:tab/>
      </w:r>
      <w:r>
        <w:fldChar w:fldCharType="begin"/>
      </w:r>
      <w:r>
        <w:instrText xml:space="preserve"> PAGEREF _Toc9833 </w:instrText>
      </w:r>
      <w:r>
        <w:fldChar w:fldCharType="separate"/>
      </w:r>
      <w:r>
        <w:t>2</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_Toc27028 </w:instrText>
      </w:r>
      <w:r>
        <w:rPr>
          <w:szCs w:val="21"/>
        </w:rPr>
        <w:fldChar w:fldCharType="separate"/>
      </w:r>
      <w:r>
        <w:rPr>
          <w:rFonts w:hint="eastAsia"/>
        </w:rPr>
        <w:t>2.1.1、单位邀约</w:t>
      </w:r>
      <w:r>
        <w:tab/>
      </w:r>
      <w:r>
        <w:fldChar w:fldCharType="begin"/>
      </w:r>
      <w:r>
        <w:instrText xml:space="preserve"> PAGEREF _Toc27028 </w:instrText>
      </w:r>
      <w:r>
        <w:fldChar w:fldCharType="separate"/>
      </w:r>
      <w:r>
        <w:t>2</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_Toc30992 </w:instrText>
      </w:r>
      <w:r>
        <w:rPr>
          <w:szCs w:val="21"/>
        </w:rPr>
        <w:fldChar w:fldCharType="separate"/>
      </w:r>
      <w:r>
        <w:rPr>
          <w:rFonts w:hint="eastAsia"/>
        </w:rPr>
        <w:t>2.1.2、学生应约</w:t>
      </w:r>
      <w:r>
        <w:tab/>
      </w:r>
      <w:r>
        <w:fldChar w:fldCharType="begin"/>
      </w:r>
      <w:r>
        <w:instrText xml:space="preserve"> PAGEREF _Toc30992 </w:instrText>
      </w:r>
      <w:r>
        <w:fldChar w:fldCharType="separate"/>
      </w:r>
      <w:r>
        <w:t>8</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_Toc13585 </w:instrText>
      </w:r>
      <w:r>
        <w:rPr>
          <w:szCs w:val="21"/>
        </w:rPr>
        <w:fldChar w:fldCharType="separate"/>
      </w:r>
      <w:r>
        <w:rPr>
          <w:rFonts w:hint="eastAsia"/>
        </w:rPr>
        <w:t>2.1.3、学院/学校审核</w:t>
      </w:r>
      <w:r>
        <w:tab/>
      </w:r>
      <w:r>
        <w:fldChar w:fldCharType="begin"/>
      </w:r>
      <w:r>
        <w:instrText xml:space="preserve"> PAGEREF _Toc13585 </w:instrText>
      </w:r>
      <w:r>
        <w:fldChar w:fldCharType="separate"/>
      </w:r>
      <w:r>
        <w:t>11</w:t>
      </w:r>
      <w:r>
        <w:fldChar w:fldCharType="end"/>
      </w:r>
      <w:r>
        <w:rPr>
          <w:szCs w:val="21"/>
        </w:rPr>
        <w:fldChar w:fldCharType="end"/>
      </w:r>
    </w:p>
    <w:p>
      <w:pPr>
        <w:pStyle w:val="18"/>
        <w:tabs>
          <w:tab w:val="right" w:leader="dot" w:pos="8306"/>
        </w:tabs>
      </w:pPr>
      <w:r>
        <w:rPr>
          <w:szCs w:val="21"/>
        </w:rPr>
        <w:fldChar w:fldCharType="begin"/>
      </w:r>
      <w:r>
        <w:rPr>
          <w:szCs w:val="21"/>
        </w:rPr>
        <w:instrText xml:space="preserve"> HYPERLINK \l _Toc8546 </w:instrText>
      </w:r>
      <w:r>
        <w:rPr>
          <w:szCs w:val="21"/>
        </w:rPr>
        <w:fldChar w:fldCharType="separate"/>
      </w:r>
      <w:r>
        <w:t>2</w:t>
      </w:r>
      <w:r>
        <w:rPr>
          <w:rFonts w:hint="eastAsia"/>
        </w:rPr>
        <w:t>.2、</w:t>
      </w:r>
      <w:r>
        <w:rPr>
          <w:rFonts w:hint="eastAsia"/>
          <w:lang w:eastAsia="zh-CN"/>
        </w:rPr>
        <w:t>线上签约</w:t>
      </w:r>
      <w:r>
        <w:rPr>
          <w:rFonts w:hint="eastAsia"/>
        </w:rPr>
        <w:t>解约</w:t>
      </w:r>
      <w:r>
        <w:tab/>
      </w:r>
      <w:r>
        <w:fldChar w:fldCharType="begin"/>
      </w:r>
      <w:r>
        <w:instrText xml:space="preserve"> PAGEREF _Toc8546 </w:instrText>
      </w:r>
      <w:r>
        <w:fldChar w:fldCharType="separate"/>
      </w:r>
      <w:r>
        <w:t>13</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_Toc7267 </w:instrText>
      </w:r>
      <w:r>
        <w:rPr>
          <w:szCs w:val="21"/>
        </w:rPr>
        <w:fldChar w:fldCharType="separate"/>
      </w:r>
      <w:r>
        <w:rPr>
          <w:rFonts w:hint="eastAsia"/>
        </w:rPr>
        <w:t>2.2.1、单位/学生申请</w:t>
      </w:r>
      <w:r>
        <w:tab/>
      </w:r>
      <w:r>
        <w:fldChar w:fldCharType="begin"/>
      </w:r>
      <w:r>
        <w:instrText xml:space="preserve"> PAGEREF _Toc7267 </w:instrText>
      </w:r>
      <w:r>
        <w:fldChar w:fldCharType="separate"/>
      </w:r>
      <w:r>
        <w:t>13</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_Toc18608 </w:instrText>
      </w:r>
      <w:r>
        <w:rPr>
          <w:szCs w:val="21"/>
        </w:rPr>
        <w:fldChar w:fldCharType="separate"/>
      </w:r>
      <w:r>
        <w:rPr>
          <w:rFonts w:hint="eastAsia"/>
        </w:rPr>
        <w:t>2.2.2、同意</w:t>
      </w:r>
      <w:r>
        <w:rPr>
          <w:rFonts w:hint="eastAsia"/>
          <w:lang w:eastAsia="zh-CN"/>
        </w:rPr>
        <w:t>解约操作</w:t>
      </w:r>
      <w:r>
        <w:tab/>
      </w:r>
      <w:r>
        <w:fldChar w:fldCharType="begin"/>
      </w:r>
      <w:r>
        <w:instrText xml:space="preserve"> PAGEREF _Toc18608 </w:instrText>
      </w:r>
      <w:r>
        <w:fldChar w:fldCharType="separate"/>
      </w:r>
      <w:r>
        <w:t>15</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_Toc5196 </w:instrText>
      </w:r>
      <w:r>
        <w:rPr>
          <w:szCs w:val="21"/>
        </w:rPr>
        <w:fldChar w:fldCharType="separate"/>
      </w:r>
      <w:r>
        <w:rPr>
          <w:rFonts w:hint="eastAsia"/>
        </w:rPr>
        <w:t>2.2.3、学院/学校</w:t>
      </w:r>
      <w:r>
        <w:rPr>
          <w:rFonts w:hint="eastAsia"/>
          <w:lang w:eastAsia="zh-CN"/>
        </w:rPr>
        <w:t>解约</w:t>
      </w:r>
      <w:r>
        <w:rPr>
          <w:rFonts w:hint="eastAsia"/>
        </w:rPr>
        <w:t>审核（恢复学生网签资格）</w:t>
      </w:r>
      <w:r>
        <w:tab/>
      </w:r>
      <w:r>
        <w:fldChar w:fldCharType="begin"/>
      </w:r>
      <w:r>
        <w:instrText xml:space="preserve"> PAGEREF _Toc5196 </w:instrText>
      </w:r>
      <w:r>
        <w:fldChar w:fldCharType="separate"/>
      </w:r>
      <w:r>
        <w:t>18</w:t>
      </w:r>
      <w:r>
        <w:fldChar w:fldCharType="end"/>
      </w:r>
      <w:r>
        <w:rPr>
          <w:szCs w:val="21"/>
        </w:rPr>
        <w:fldChar w:fldCharType="end"/>
      </w:r>
    </w:p>
    <w:p>
      <w:pPr>
        <w:pStyle w:val="18"/>
        <w:tabs>
          <w:tab w:val="right" w:leader="dot" w:pos="8306"/>
        </w:tabs>
      </w:pPr>
      <w:r>
        <w:rPr>
          <w:szCs w:val="21"/>
        </w:rPr>
        <w:fldChar w:fldCharType="begin"/>
      </w:r>
      <w:r>
        <w:rPr>
          <w:szCs w:val="21"/>
        </w:rPr>
        <w:instrText xml:space="preserve"> HYPERLINK \l _Toc1697 </w:instrText>
      </w:r>
      <w:r>
        <w:rPr>
          <w:szCs w:val="21"/>
        </w:rPr>
        <w:fldChar w:fldCharType="separate"/>
      </w:r>
      <w:r>
        <w:t>2</w:t>
      </w:r>
      <w:r>
        <w:rPr>
          <w:rFonts w:hint="eastAsia"/>
        </w:rPr>
        <w:t>.3线下签约</w:t>
      </w:r>
      <w:r>
        <w:tab/>
      </w:r>
      <w:r>
        <w:fldChar w:fldCharType="begin"/>
      </w:r>
      <w:r>
        <w:instrText xml:space="preserve"> PAGEREF _Toc1697 </w:instrText>
      </w:r>
      <w:r>
        <w:fldChar w:fldCharType="separate"/>
      </w:r>
      <w:r>
        <w:t>19</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_Toc7188 </w:instrText>
      </w:r>
      <w:r>
        <w:rPr>
          <w:szCs w:val="21"/>
        </w:rPr>
        <w:fldChar w:fldCharType="separate"/>
      </w:r>
      <w:r>
        <w:rPr>
          <w:rFonts w:hint="eastAsia"/>
        </w:rPr>
        <w:t>2.3.1、</w:t>
      </w:r>
      <w:r>
        <w:t>学生录入</w:t>
      </w:r>
      <w:r>
        <w:rPr>
          <w:rFonts w:hint="eastAsia"/>
        </w:rPr>
        <w:t>协议书</w:t>
      </w:r>
      <w:r>
        <w:tab/>
      </w:r>
      <w:r>
        <w:fldChar w:fldCharType="begin"/>
      </w:r>
      <w:r>
        <w:instrText xml:space="preserve"> PAGEREF _Toc7188 </w:instrText>
      </w:r>
      <w:r>
        <w:fldChar w:fldCharType="separate"/>
      </w:r>
      <w:r>
        <w:t>19</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_Toc4760 </w:instrText>
      </w:r>
      <w:r>
        <w:rPr>
          <w:szCs w:val="21"/>
        </w:rPr>
        <w:fldChar w:fldCharType="separate"/>
      </w:r>
      <w:r>
        <w:t>2.3.2</w:t>
      </w:r>
      <w:r>
        <w:rPr>
          <w:rFonts w:hint="eastAsia"/>
        </w:rPr>
        <w:t>、</w:t>
      </w:r>
      <w:r>
        <w:rPr>
          <w:rFonts w:hint="eastAsia"/>
          <w:lang w:eastAsia="zh-CN"/>
        </w:rPr>
        <w:t>线下签约</w:t>
      </w:r>
      <w:r>
        <w:t>学院</w:t>
      </w:r>
      <w:r>
        <w:rPr>
          <w:rFonts w:hint="eastAsia"/>
        </w:rPr>
        <w:t>/学校</w:t>
      </w:r>
      <w:r>
        <w:t>审核</w:t>
      </w:r>
      <w:r>
        <w:tab/>
      </w:r>
      <w:r>
        <w:fldChar w:fldCharType="begin"/>
      </w:r>
      <w:r>
        <w:instrText xml:space="preserve"> PAGEREF _Toc4760 </w:instrText>
      </w:r>
      <w:r>
        <w:fldChar w:fldCharType="separate"/>
      </w:r>
      <w:r>
        <w:t>21</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_Toc21990 </w:instrText>
      </w:r>
      <w:r>
        <w:rPr>
          <w:szCs w:val="21"/>
        </w:rPr>
        <w:fldChar w:fldCharType="separate"/>
      </w:r>
      <w:r>
        <w:t>2.3.3</w:t>
      </w:r>
      <w:r>
        <w:rPr>
          <w:rFonts w:hint="eastAsia"/>
        </w:rPr>
        <w:t>、</w:t>
      </w:r>
      <w:r>
        <w:rPr>
          <w:rFonts w:hint="eastAsia"/>
          <w:lang w:eastAsia="zh-CN"/>
        </w:rPr>
        <w:t>线下签约</w:t>
      </w:r>
      <w:r>
        <w:rPr>
          <w:rFonts w:hint="eastAsia"/>
        </w:rPr>
        <w:t>学生</w:t>
      </w:r>
      <w:r>
        <w:rPr>
          <w:rFonts w:hint="eastAsia"/>
          <w:lang w:eastAsia="zh-CN"/>
        </w:rPr>
        <w:t>、</w:t>
      </w:r>
      <w:r>
        <w:rPr>
          <w:rFonts w:hint="eastAsia"/>
        </w:rPr>
        <w:t>单位签字盖章（反馈协议书）</w:t>
      </w:r>
      <w:r>
        <w:tab/>
      </w:r>
      <w:r>
        <w:fldChar w:fldCharType="begin"/>
      </w:r>
      <w:r>
        <w:instrText xml:space="preserve"> PAGEREF _Toc21990 </w:instrText>
      </w:r>
      <w:r>
        <w:fldChar w:fldCharType="separate"/>
      </w:r>
      <w:r>
        <w:t>22</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_Toc29979 </w:instrText>
      </w:r>
      <w:r>
        <w:rPr>
          <w:szCs w:val="21"/>
        </w:rPr>
        <w:fldChar w:fldCharType="separate"/>
      </w:r>
      <w:r>
        <w:t>2.3.4</w:t>
      </w:r>
      <w:r>
        <w:rPr>
          <w:rFonts w:hint="eastAsia"/>
        </w:rPr>
        <w:t>、</w:t>
      </w:r>
      <w:r>
        <w:rPr>
          <w:rFonts w:hint="eastAsia"/>
          <w:lang w:eastAsia="zh-CN"/>
        </w:rPr>
        <w:t>线下签约</w:t>
      </w:r>
      <w:r>
        <w:rPr>
          <w:rFonts w:hint="eastAsia"/>
        </w:rPr>
        <w:t>学院/</w:t>
      </w:r>
      <w:r>
        <w:t>学校审核</w:t>
      </w:r>
      <w:r>
        <w:tab/>
      </w:r>
      <w:r>
        <w:fldChar w:fldCharType="begin"/>
      </w:r>
      <w:r>
        <w:instrText xml:space="preserve"> PAGEREF _Toc29979 </w:instrText>
      </w:r>
      <w:r>
        <w:fldChar w:fldCharType="separate"/>
      </w:r>
      <w:r>
        <w:t>23</w:t>
      </w:r>
      <w:r>
        <w:fldChar w:fldCharType="end"/>
      </w:r>
      <w:r>
        <w:rPr>
          <w:szCs w:val="21"/>
        </w:rPr>
        <w:fldChar w:fldCharType="end"/>
      </w:r>
    </w:p>
    <w:p>
      <w:pPr>
        <w:pStyle w:val="18"/>
        <w:tabs>
          <w:tab w:val="right" w:leader="dot" w:pos="8306"/>
        </w:tabs>
      </w:pPr>
      <w:r>
        <w:rPr>
          <w:szCs w:val="21"/>
        </w:rPr>
        <w:fldChar w:fldCharType="begin"/>
      </w:r>
      <w:r>
        <w:rPr>
          <w:szCs w:val="21"/>
        </w:rPr>
        <w:instrText xml:space="preserve"> HYPERLINK \l _Toc788 </w:instrText>
      </w:r>
      <w:r>
        <w:rPr>
          <w:szCs w:val="21"/>
        </w:rPr>
        <w:fldChar w:fldCharType="separate"/>
      </w:r>
      <w:r>
        <w:t>2.4</w:t>
      </w:r>
      <w:r>
        <w:rPr>
          <w:rFonts w:hint="eastAsia"/>
        </w:rPr>
        <w:t>、线下签约解约</w:t>
      </w:r>
      <w:r>
        <w:tab/>
      </w:r>
      <w:r>
        <w:fldChar w:fldCharType="begin"/>
      </w:r>
      <w:r>
        <w:instrText xml:space="preserve"> PAGEREF _Toc788 </w:instrText>
      </w:r>
      <w:r>
        <w:fldChar w:fldCharType="separate"/>
      </w:r>
      <w:r>
        <w:t>23</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_Toc24972 </w:instrText>
      </w:r>
      <w:r>
        <w:rPr>
          <w:szCs w:val="21"/>
        </w:rPr>
        <w:fldChar w:fldCharType="separate"/>
      </w:r>
      <w:r>
        <w:rPr>
          <w:rFonts w:hint="eastAsia"/>
        </w:rPr>
        <w:t>2.</w:t>
      </w:r>
      <w:r>
        <w:t>4.1</w:t>
      </w:r>
      <w:r>
        <w:rPr>
          <w:rFonts w:hint="eastAsia"/>
        </w:rPr>
        <w:t>、</w:t>
      </w:r>
      <w:r>
        <w:rPr>
          <w:rFonts w:hint="eastAsia"/>
          <w:lang w:eastAsia="zh-CN"/>
        </w:rPr>
        <w:t>线下签约</w:t>
      </w:r>
      <w:r>
        <w:rPr>
          <w:rFonts w:hint="eastAsia"/>
        </w:rPr>
        <w:t>学生申请解约</w:t>
      </w:r>
      <w:r>
        <w:tab/>
      </w:r>
      <w:r>
        <w:fldChar w:fldCharType="begin"/>
      </w:r>
      <w:r>
        <w:instrText xml:space="preserve"> PAGEREF _Toc24972 </w:instrText>
      </w:r>
      <w:r>
        <w:fldChar w:fldCharType="separate"/>
      </w:r>
      <w:r>
        <w:t>23</w:t>
      </w:r>
      <w:r>
        <w:fldChar w:fldCharType="end"/>
      </w:r>
      <w:r>
        <w:rPr>
          <w:szCs w:val="21"/>
        </w:rPr>
        <w:fldChar w:fldCharType="end"/>
      </w:r>
    </w:p>
    <w:p>
      <w:pPr>
        <w:pStyle w:val="9"/>
        <w:tabs>
          <w:tab w:val="right" w:leader="dot" w:pos="8306"/>
        </w:tabs>
      </w:pPr>
      <w:r>
        <w:rPr>
          <w:szCs w:val="21"/>
        </w:rPr>
        <w:fldChar w:fldCharType="begin"/>
      </w:r>
      <w:r>
        <w:rPr>
          <w:szCs w:val="21"/>
        </w:rPr>
        <w:instrText xml:space="preserve"> HYPERLINK \l _Toc2919 </w:instrText>
      </w:r>
      <w:r>
        <w:rPr>
          <w:szCs w:val="21"/>
        </w:rPr>
        <w:fldChar w:fldCharType="separate"/>
      </w:r>
      <w:r>
        <w:t>2.4.2</w:t>
      </w:r>
      <w:r>
        <w:rPr>
          <w:rFonts w:hint="eastAsia"/>
        </w:rPr>
        <w:t>、</w:t>
      </w:r>
      <w:r>
        <w:rPr>
          <w:rFonts w:hint="eastAsia"/>
          <w:lang w:eastAsia="zh-CN"/>
        </w:rPr>
        <w:t>线下签约</w:t>
      </w:r>
      <w:r>
        <w:rPr>
          <w:rFonts w:hint="eastAsia"/>
        </w:rPr>
        <w:t>学院/学校审核（恢复学生网签资格）</w:t>
      </w:r>
      <w:r>
        <w:tab/>
      </w:r>
      <w:r>
        <w:fldChar w:fldCharType="begin"/>
      </w:r>
      <w:r>
        <w:instrText xml:space="preserve"> PAGEREF _Toc2919 </w:instrText>
      </w:r>
      <w:r>
        <w:fldChar w:fldCharType="separate"/>
      </w:r>
      <w:r>
        <w:t>25</w:t>
      </w:r>
      <w:r>
        <w:fldChar w:fldCharType="end"/>
      </w:r>
      <w:r>
        <w:rPr>
          <w:szCs w:val="21"/>
        </w:rPr>
        <w:fldChar w:fldCharType="end"/>
      </w:r>
    </w:p>
    <w:p>
      <w:pPr>
        <w:rPr>
          <w:szCs w:val="21"/>
        </w:rPr>
      </w:pPr>
      <w:r>
        <w:rPr>
          <w:szCs w:val="21"/>
        </w:rPr>
        <w:fldChar w:fldCharType="end"/>
      </w:r>
    </w:p>
    <w:p>
      <w:pPr>
        <w:pStyle w:val="2"/>
        <w:bidi w:val="0"/>
      </w:pPr>
      <w:bookmarkStart w:id="1" w:name="_Toc27291490"/>
      <w:bookmarkStart w:id="2" w:name="_Toc5395"/>
      <w:r>
        <w:rPr>
          <w:rFonts w:hint="eastAsia"/>
        </w:rPr>
        <w:t>1、</w:t>
      </w:r>
      <w:r>
        <w:rPr>
          <w:rFonts w:hint="eastAsia"/>
          <w:lang w:eastAsia="zh-CN"/>
        </w:rPr>
        <w:t>网上签约基本</w:t>
      </w:r>
      <w:r>
        <w:rPr>
          <w:rFonts w:hint="eastAsia"/>
        </w:rPr>
        <w:t>操作流程</w:t>
      </w:r>
      <w:bookmarkEnd w:id="1"/>
      <w:bookmarkEnd w:id="2"/>
    </w:p>
    <w:p>
      <w:pPr>
        <w:rPr>
          <w:szCs w:val="21"/>
        </w:rPr>
      </w:pPr>
      <w:r>
        <w:rPr>
          <w:szCs w:val="21"/>
        </w:rPr>
        <w:drawing>
          <wp:inline distT="0" distB="0" distL="0" distR="0">
            <wp:extent cx="5274310" cy="3620770"/>
            <wp:effectExtent l="0" t="0" r="2540" b="17780"/>
            <wp:docPr id="2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1"/>
                    <pic:cNvPicPr>
                      <a:picLocks noChangeAspect="1" noChangeArrowheads="1"/>
                    </pic:cNvPicPr>
                  </pic:nvPicPr>
                  <pic:blipFill>
                    <a:blip r:embed="rId5"/>
                    <a:srcRect/>
                    <a:stretch>
                      <a:fillRect/>
                    </a:stretch>
                  </pic:blipFill>
                  <pic:spPr>
                    <a:xfrm>
                      <a:off x="0" y="0"/>
                      <a:ext cx="5274310" cy="3620861"/>
                    </a:xfrm>
                    <a:prstGeom prst="rect">
                      <a:avLst/>
                    </a:prstGeom>
                    <a:noFill/>
                    <a:ln w="9525">
                      <a:noFill/>
                      <a:miter lim="800000"/>
                      <a:headEnd/>
                      <a:tailEnd/>
                    </a:ln>
                  </pic:spPr>
                </pic:pic>
              </a:graphicData>
            </a:graphic>
          </wp:inline>
        </w:drawing>
      </w:r>
    </w:p>
    <w:p>
      <w:pPr>
        <w:pStyle w:val="2"/>
        <w:bidi w:val="0"/>
      </w:pPr>
      <w:bookmarkStart w:id="3" w:name="_Toc27291491"/>
      <w:bookmarkStart w:id="4" w:name="_Toc29525"/>
      <w:r>
        <w:t>2</w:t>
      </w:r>
      <w:r>
        <w:rPr>
          <w:rFonts w:hint="eastAsia"/>
        </w:rPr>
        <w:t>、</w:t>
      </w:r>
      <w:r>
        <w:rPr>
          <w:rFonts w:hint="eastAsia"/>
          <w:lang w:eastAsia="zh-CN"/>
        </w:rPr>
        <w:t>系统</w:t>
      </w:r>
      <w:r>
        <w:rPr>
          <w:rFonts w:hint="eastAsia"/>
        </w:rPr>
        <w:t>操作说明</w:t>
      </w:r>
      <w:bookmarkEnd w:id="3"/>
      <w:bookmarkEnd w:id="4"/>
    </w:p>
    <w:p>
      <w:pPr>
        <w:pStyle w:val="3"/>
        <w:bidi w:val="0"/>
        <w:rPr>
          <w:rFonts w:hint="eastAsia"/>
          <w:lang w:eastAsia="zh-CN"/>
        </w:rPr>
      </w:pPr>
      <w:bookmarkStart w:id="5" w:name="_Toc27291492"/>
      <w:bookmarkStart w:id="6" w:name="_Toc9833"/>
      <w:r>
        <w:t>2</w:t>
      </w:r>
      <w:r>
        <w:rPr>
          <w:rFonts w:hint="eastAsia"/>
        </w:rPr>
        <w:t>.1、</w:t>
      </w:r>
      <w:bookmarkEnd w:id="5"/>
      <w:r>
        <w:rPr>
          <w:rFonts w:hint="eastAsia"/>
          <w:lang w:eastAsia="zh-CN"/>
        </w:rPr>
        <w:t>线上签约</w:t>
      </w:r>
      <w:bookmarkEnd w:id="6"/>
    </w:p>
    <w:p>
      <w:pPr>
        <w:pStyle w:val="4"/>
        <w:bidi w:val="0"/>
      </w:pPr>
      <w:bookmarkStart w:id="7" w:name="_Toc27291493"/>
      <w:bookmarkStart w:id="8" w:name="_Toc27028"/>
      <w:r>
        <w:rPr>
          <w:rFonts w:hint="eastAsia"/>
        </w:rPr>
        <w:t>2.1.1、单位邀约</w:t>
      </w:r>
      <w:bookmarkEnd w:id="7"/>
      <w:bookmarkEnd w:id="8"/>
    </w:p>
    <w:p>
      <w:pPr>
        <w:rPr>
          <w:szCs w:val="21"/>
        </w:rPr>
      </w:pPr>
      <w:r>
        <w:rPr>
          <w:rFonts w:hint="eastAsia"/>
          <w:szCs w:val="21"/>
          <w:lang w:eastAsia="zh-CN"/>
        </w:rPr>
        <w:t>线上签约系统</w:t>
      </w:r>
      <w:r>
        <w:rPr>
          <w:rFonts w:hint="eastAsia"/>
          <w:szCs w:val="21"/>
        </w:rPr>
        <w:t>（下文称网签系统）和湖北高校就业网络联盟登录统一了账户体系，在高校就业联盟注册即可在</w:t>
      </w:r>
      <w:r>
        <w:rPr>
          <w:rFonts w:hint="eastAsia"/>
          <w:szCs w:val="21"/>
          <w:lang w:eastAsia="zh-CN"/>
        </w:rPr>
        <w:t>线上签约系统</w:t>
      </w:r>
      <w:r>
        <w:rPr>
          <w:rFonts w:hint="eastAsia"/>
          <w:szCs w:val="21"/>
        </w:rPr>
        <w:t>登录，如图：</w:t>
      </w:r>
    </w:p>
    <w:p>
      <w:pPr>
        <w:rPr>
          <w:szCs w:val="21"/>
        </w:rPr>
      </w:pPr>
      <w:r>
        <w:rPr>
          <w:szCs w:val="21"/>
        </w:rPr>
        <w:drawing>
          <wp:inline distT="0" distB="0" distL="0" distR="0">
            <wp:extent cx="5274310" cy="2353945"/>
            <wp:effectExtent l="0" t="0" r="254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74310" cy="2353945"/>
                    </a:xfrm>
                    <a:prstGeom prst="rect">
                      <a:avLst/>
                    </a:prstGeom>
                  </pic:spPr>
                </pic:pic>
              </a:graphicData>
            </a:graphic>
          </wp:inline>
        </w:drawing>
      </w:r>
    </w:p>
    <w:p>
      <w:pPr>
        <w:rPr>
          <w:rFonts w:hint="eastAsia"/>
          <w:szCs w:val="21"/>
        </w:rPr>
      </w:pPr>
    </w:p>
    <w:p>
      <w:pPr>
        <w:rPr>
          <w:rFonts w:hint="eastAsia"/>
          <w:szCs w:val="21"/>
        </w:rPr>
      </w:pPr>
      <w:r>
        <w:rPr>
          <w:rFonts w:hint="eastAsia"/>
          <w:szCs w:val="21"/>
        </w:rPr>
        <w:t>首次登录网签系统的单位，需要确认签约信息，包括档案接收信息、户口接收信息及其他基础信息，如图：</w:t>
      </w:r>
    </w:p>
    <w:p>
      <w:pPr>
        <w:rPr>
          <w:rFonts w:hint="eastAsia"/>
          <w:szCs w:val="21"/>
        </w:rPr>
      </w:pPr>
    </w:p>
    <w:p>
      <w:pPr>
        <w:rPr>
          <w:szCs w:val="21"/>
        </w:rPr>
      </w:pPr>
      <w:r>
        <w:rPr>
          <w:szCs w:val="21"/>
        </w:rPr>
        <w:drawing>
          <wp:inline distT="0" distB="0" distL="0" distR="0">
            <wp:extent cx="5269230" cy="2543810"/>
            <wp:effectExtent l="0" t="0" r="0" b="0"/>
            <wp:docPr id="20" name="图片 20" descr="屏幕快照%202018-10-18%20下午11.4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屏幕快照%202018-10-18%20下午11.42.0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69230" cy="2543810"/>
                    </a:xfrm>
                    <a:prstGeom prst="rect">
                      <a:avLst/>
                    </a:prstGeom>
                    <a:noFill/>
                    <a:ln>
                      <a:noFill/>
                    </a:ln>
                  </pic:spPr>
                </pic:pic>
              </a:graphicData>
            </a:graphic>
          </wp:inline>
        </w:drawing>
      </w:r>
    </w:p>
    <w:p>
      <w:pPr>
        <w:rPr>
          <w:szCs w:val="21"/>
        </w:rPr>
      </w:pPr>
    </w:p>
    <w:p>
      <w:pPr>
        <w:rPr>
          <w:szCs w:val="21"/>
        </w:rPr>
      </w:pPr>
    </w:p>
    <w:p>
      <w:pPr>
        <w:rPr>
          <w:szCs w:val="21"/>
        </w:rPr>
      </w:pPr>
    </w:p>
    <w:p>
      <w:pPr>
        <w:rPr>
          <w:szCs w:val="21"/>
        </w:rPr>
      </w:pPr>
    </w:p>
    <w:p>
      <w:pPr>
        <w:rPr>
          <w:szCs w:val="21"/>
        </w:rPr>
      </w:pPr>
      <w:r>
        <w:rPr>
          <w:rFonts w:hint="eastAsia"/>
          <w:szCs w:val="21"/>
        </w:rPr>
        <w:t>信息完善后，进入用户中心，即可正常使用系统，开始</w:t>
      </w:r>
      <w:r>
        <w:rPr>
          <w:rFonts w:hint="eastAsia"/>
          <w:szCs w:val="21"/>
          <w:lang w:eastAsia="zh-CN"/>
        </w:rPr>
        <w:t>邀请学生</w:t>
      </w:r>
      <w:r>
        <w:rPr>
          <w:rFonts w:hint="eastAsia"/>
          <w:szCs w:val="21"/>
        </w:rPr>
        <w:t>签约操作，如图：</w:t>
      </w:r>
    </w:p>
    <w:p>
      <w:pPr>
        <w:rPr>
          <w:szCs w:val="21"/>
        </w:rPr>
      </w:pPr>
      <w:r>
        <w:rPr>
          <w:szCs w:val="21"/>
        </w:rPr>
        <w:drawing>
          <wp:inline distT="0" distB="0" distL="0" distR="0">
            <wp:extent cx="5269230" cy="2335530"/>
            <wp:effectExtent l="0" t="0" r="0" b="1270"/>
            <wp:docPr id="19" name="图片 19" descr="../../../var/folders/s6/2yf7zh557k5gk1tc19gzn_sr0000gn/T/TemporaryItems/（screencaptureui正在存储文稿，已完成18）/截屏2019-12-11上午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var/folders/s6/2yf7zh557k5gk1tc19gzn_sr0000gn/T/TemporaryItems/（screencaptureui正在存储文稿，已完成18）/截屏2019-12-11上午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69230" cy="2335530"/>
                    </a:xfrm>
                    <a:prstGeom prst="rect">
                      <a:avLst/>
                    </a:prstGeom>
                    <a:noFill/>
                    <a:ln>
                      <a:noFill/>
                    </a:ln>
                  </pic:spPr>
                </pic:pic>
              </a:graphicData>
            </a:graphic>
          </wp:inline>
        </w:drawing>
      </w:r>
    </w:p>
    <w:p>
      <w:pPr>
        <w:rPr>
          <w:szCs w:val="21"/>
        </w:rPr>
      </w:pPr>
      <w:r>
        <w:rPr>
          <w:rFonts w:hint="eastAsia"/>
          <w:szCs w:val="21"/>
        </w:rPr>
        <w:t>如上图所述，单位用户中心的功能板块共分为4大类：</w:t>
      </w:r>
    </w:p>
    <w:p>
      <w:pPr>
        <w:pStyle w:val="32"/>
        <w:numPr>
          <w:ilvl w:val="0"/>
          <w:numId w:val="2"/>
        </w:numPr>
        <w:ind w:left="388" w:leftChars="65" w:hanging="252" w:hangingChars="120"/>
        <w:rPr>
          <w:szCs w:val="21"/>
        </w:rPr>
      </w:pPr>
      <w:r>
        <w:rPr>
          <w:rFonts w:hint="eastAsia"/>
          <w:szCs w:val="21"/>
        </w:rPr>
        <w:t>核心功能菜单：单位的签约、解约、数据管理功能等皆需从此菜单栏及其子栏目点击进入详细页面后，再进行操作。</w:t>
      </w:r>
    </w:p>
    <w:p>
      <w:pPr>
        <w:pStyle w:val="32"/>
        <w:numPr>
          <w:ilvl w:val="0"/>
          <w:numId w:val="2"/>
        </w:numPr>
        <w:ind w:left="388" w:leftChars="65" w:hanging="252" w:hangingChars="120"/>
        <w:rPr>
          <w:szCs w:val="21"/>
        </w:rPr>
      </w:pPr>
      <w:r>
        <w:rPr>
          <w:rFonts w:hint="eastAsia"/>
          <w:szCs w:val="21"/>
        </w:rPr>
        <w:t>单位基本信息：展示单位信息及当前登录情况。</w:t>
      </w:r>
    </w:p>
    <w:p>
      <w:pPr>
        <w:pStyle w:val="32"/>
        <w:numPr>
          <w:ilvl w:val="0"/>
          <w:numId w:val="2"/>
        </w:numPr>
        <w:ind w:left="388" w:leftChars="65" w:hanging="252" w:hangingChars="120"/>
        <w:rPr>
          <w:szCs w:val="21"/>
        </w:rPr>
      </w:pPr>
      <w:r>
        <w:rPr>
          <w:rFonts w:hint="eastAsia"/>
          <w:szCs w:val="21"/>
        </w:rPr>
        <w:t>签约待办：统计展示单位向学生发出签约邀请后，等待学生进行应约操作的数量。</w:t>
      </w:r>
    </w:p>
    <w:p>
      <w:pPr>
        <w:pStyle w:val="32"/>
        <w:numPr>
          <w:ilvl w:val="0"/>
          <w:numId w:val="2"/>
        </w:numPr>
        <w:ind w:left="388" w:leftChars="65" w:hanging="252" w:hangingChars="120"/>
        <w:rPr>
          <w:szCs w:val="21"/>
        </w:rPr>
      </w:pPr>
      <w:r>
        <w:rPr>
          <w:rFonts w:hint="eastAsia"/>
          <w:szCs w:val="21"/>
        </w:rPr>
        <w:t>解约待办：统计展示</w:t>
      </w:r>
      <w:r>
        <w:rPr>
          <w:rFonts w:hint="eastAsia"/>
          <w:szCs w:val="21"/>
          <w:lang w:eastAsia="zh-CN"/>
        </w:rPr>
        <w:t>线上签约</w:t>
      </w:r>
      <w:r>
        <w:rPr>
          <w:rFonts w:hint="eastAsia"/>
          <w:szCs w:val="21"/>
        </w:rPr>
        <w:t>完成后，学生/单位向对方发起解约申请，等待另一方进行解约操作的数量。</w:t>
      </w:r>
    </w:p>
    <w:p>
      <w:pPr>
        <w:pStyle w:val="32"/>
        <w:numPr>
          <w:ilvl w:val="0"/>
          <w:numId w:val="0"/>
        </w:numPr>
        <w:ind w:firstLine="420" w:firstLineChars="200"/>
        <w:rPr>
          <w:rFonts w:hint="eastAsia"/>
          <w:szCs w:val="21"/>
          <w:lang w:eastAsia="zh-CN"/>
        </w:rPr>
      </w:pPr>
    </w:p>
    <w:p>
      <w:pPr>
        <w:pStyle w:val="32"/>
        <w:numPr>
          <w:ilvl w:val="0"/>
          <w:numId w:val="0"/>
        </w:numPr>
        <w:ind w:firstLine="422" w:firstLineChars="200"/>
        <w:rPr>
          <w:rFonts w:hint="eastAsia" w:eastAsiaTheme="minorEastAsia"/>
          <w:b/>
          <w:bCs/>
          <w:szCs w:val="21"/>
          <w:lang w:eastAsia="zh-CN"/>
        </w:rPr>
      </w:pPr>
      <w:r>
        <w:rPr>
          <w:rFonts w:hint="eastAsia"/>
          <w:b/>
          <w:bCs/>
          <w:szCs w:val="21"/>
          <w:lang w:eastAsia="zh-CN"/>
        </w:rPr>
        <w:t>签约流程如下：</w:t>
      </w:r>
    </w:p>
    <w:p>
      <w:pPr>
        <w:ind w:firstLine="420" w:firstLineChars="200"/>
        <w:rPr>
          <w:szCs w:val="21"/>
        </w:rPr>
      </w:pPr>
      <w:r>
        <w:rPr>
          <w:rFonts w:hint="eastAsia"/>
          <w:szCs w:val="21"/>
        </w:rPr>
        <w:t>签约中心主要功能是搜索或者导入准备邀约的学生，然后加入邀约列表；在邀约列表中单个/批量给相关学生发送邀约。单位需在湖北高校就业网络联盟网站（www</w:t>
      </w:r>
      <w:r>
        <w:rPr>
          <w:szCs w:val="21"/>
        </w:rPr>
        <w:t>.91wllm.com</w:t>
      </w:r>
      <w:r>
        <w:rPr>
          <w:rFonts w:hint="eastAsia"/>
          <w:szCs w:val="21"/>
        </w:rPr>
        <w:t>）注册并经过任一学校审核通过后，即可签约系统内所有学校的学生：</w:t>
      </w:r>
    </w:p>
    <w:p>
      <w:pPr>
        <w:rPr>
          <w:szCs w:val="21"/>
        </w:rPr>
      </w:pPr>
      <w:r>
        <w:rPr>
          <w:rFonts w:hint="eastAsia"/>
          <w:szCs w:val="21"/>
        </w:rPr>
        <w:t>在“签约中心</w:t>
      </w:r>
      <w:r>
        <w:rPr>
          <w:szCs w:val="21"/>
        </w:rPr>
        <w:t xml:space="preserve"> -&gt;</w:t>
      </w:r>
      <w:r>
        <w:rPr>
          <w:rFonts w:hint="eastAsia"/>
          <w:szCs w:val="21"/>
        </w:rPr>
        <w:t>签约发送”中，选择“签约搜索”，如图：</w:t>
      </w:r>
    </w:p>
    <w:p>
      <w:pPr>
        <w:rPr>
          <w:szCs w:val="21"/>
        </w:rPr>
      </w:pPr>
      <w:r>
        <w:rPr>
          <w:szCs w:val="21"/>
        </w:rPr>
        <w:drawing>
          <wp:inline distT="0" distB="0" distL="0" distR="0">
            <wp:extent cx="5269230" cy="2906395"/>
            <wp:effectExtent l="0" t="0" r="0" b="0"/>
            <wp:docPr id="24" name="图片 24" descr="截屏2019-12-11上午5.49.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截屏2019-12-11上午5.49.4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69230" cy="2906395"/>
                    </a:xfrm>
                    <a:prstGeom prst="rect">
                      <a:avLst/>
                    </a:prstGeom>
                    <a:noFill/>
                    <a:ln>
                      <a:noFill/>
                    </a:ln>
                  </pic:spPr>
                </pic:pic>
              </a:graphicData>
            </a:graphic>
          </wp:inline>
        </w:drawing>
      </w:r>
    </w:p>
    <w:p>
      <w:pPr>
        <w:rPr>
          <w:szCs w:val="21"/>
        </w:rPr>
      </w:pPr>
      <w:r>
        <w:rPr>
          <w:rFonts w:hint="eastAsia"/>
          <w:szCs w:val="21"/>
        </w:rPr>
        <w:t>在搜索内容中输入/选择欲发送网签邀请学生的毕业学校、毕业届、姓名和身份证/手机号，这四项内容全对，才能搜索到对应学生。搜索到学生后，点击“加入”，如上图，则该生加入签约发送列表完成。</w:t>
      </w:r>
    </w:p>
    <w:p>
      <w:pPr>
        <w:rPr>
          <w:szCs w:val="21"/>
        </w:rPr>
      </w:pPr>
    </w:p>
    <w:p>
      <w:pPr>
        <w:rPr>
          <w:szCs w:val="21"/>
        </w:rPr>
      </w:pPr>
      <w:r>
        <w:rPr>
          <w:rFonts w:hint="eastAsia"/>
          <w:szCs w:val="21"/>
        </w:rPr>
        <w:t>除了可以一个个搜索加入签约发送列表添加拟签约名单外，也可以批量导入拟签约名单，点击“导入拟签约名单”，如图：</w:t>
      </w:r>
    </w:p>
    <w:p>
      <w:pPr>
        <w:rPr>
          <w:szCs w:val="21"/>
        </w:rPr>
      </w:pPr>
      <w:r>
        <w:rPr>
          <w:szCs w:val="21"/>
        </w:rPr>
        <w:drawing>
          <wp:inline distT="0" distB="0" distL="0" distR="0">
            <wp:extent cx="5260340" cy="2707005"/>
            <wp:effectExtent l="0" t="0" r="0" b="10795"/>
            <wp:docPr id="25" name="图片 25" descr="截屏2019-12-11上午5.5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截屏2019-12-11上午5.52.0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60340" cy="2707005"/>
                    </a:xfrm>
                    <a:prstGeom prst="rect">
                      <a:avLst/>
                    </a:prstGeom>
                    <a:noFill/>
                    <a:ln>
                      <a:noFill/>
                    </a:ln>
                  </pic:spPr>
                </pic:pic>
              </a:graphicData>
            </a:graphic>
          </wp:inline>
        </w:drawing>
      </w:r>
    </w:p>
    <w:p>
      <w:pPr>
        <w:rPr>
          <w:szCs w:val="21"/>
        </w:rPr>
      </w:pPr>
      <w:r>
        <w:rPr>
          <w:rFonts w:hint="eastAsia"/>
          <w:szCs w:val="21"/>
        </w:rPr>
        <w:t>点击“下载excel模板”，下载模板如下：</w:t>
      </w:r>
    </w:p>
    <w:p>
      <w:pPr>
        <w:rPr>
          <w:szCs w:val="21"/>
        </w:rPr>
      </w:pPr>
      <w:r>
        <w:rPr>
          <w:szCs w:val="21"/>
        </w:rPr>
        <w:drawing>
          <wp:inline distT="0" distB="0" distL="0" distR="0">
            <wp:extent cx="5272405" cy="2284095"/>
            <wp:effectExtent l="0" t="0" r="10795"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5338459" cy="2313271"/>
                    </a:xfrm>
                    <a:prstGeom prst="rect">
                      <a:avLst/>
                    </a:prstGeom>
                  </pic:spPr>
                </pic:pic>
              </a:graphicData>
            </a:graphic>
          </wp:inline>
        </w:drawing>
      </w:r>
    </w:p>
    <w:p>
      <w:pPr>
        <w:rPr>
          <w:szCs w:val="21"/>
        </w:rPr>
      </w:pPr>
      <w:r>
        <w:rPr>
          <w:rFonts w:hint="eastAsia"/>
          <w:szCs w:val="21"/>
        </w:rPr>
        <w:t>按照模板，制作导入数据，导入系统，同样可以添加拟签约学生。</w:t>
      </w:r>
    </w:p>
    <w:p>
      <w:pPr>
        <w:rPr>
          <w:szCs w:val="21"/>
        </w:rPr>
      </w:pPr>
      <w:r>
        <w:rPr>
          <w:rFonts w:hint="eastAsia"/>
          <w:szCs w:val="21"/>
        </w:rPr>
        <w:t>如果想将某位学生从拟签约列表移除，则勾选该学生，选择“移出签约发送列表”，如下图：</w:t>
      </w:r>
    </w:p>
    <w:p>
      <w:pPr>
        <w:rPr>
          <w:szCs w:val="21"/>
        </w:rPr>
      </w:pPr>
      <w:r>
        <w:rPr>
          <w:szCs w:val="21"/>
        </w:rPr>
        <w:drawing>
          <wp:inline distT="0" distB="0" distL="0" distR="0">
            <wp:extent cx="5260340" cy="2679700"/>
            <wp:effectExtent l="0" t="0" r="0" b="12700"/>
            <wp:docPr id="27" name="图片 27" descr="截屏2019-12-11上午5.5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截屏2019-12-11上午5.55.3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60340" cy="2679700"/>
                    </a:xfrm>
                    <a:prstGeom prst="rect">
                      <a:avLst/>
                    </a:prstGeom>
                    <a:noFill/>
                    <a:ln>
                      <a:noFill/>
                    </a:ln>
                  </pic:spPr>
                </pic:pic>
              </a:graphicData>
            </a:graphic>
          </wp:inline>
        </w:drawing>
      </w:r>
    </w:p>
    <w:p>
      <w:pPr>
        <w:rPr>
          <w:szCs w:val="21"/>
        </w:rPr>
      </w:pPr>
    </w:p>
    <w:p>
      <w:pPr>
        <w:rPr>
          <w:szCs w:val="21"/>
        </w:rPr>
      </w:pPr>
      <w:r>
        <w:rPr>
          <w:rFonts w:hint="eastAsia"/>
          <w:szCs w:val="21"/>
        </w:rPr>
        <w:t>勾选上相同拟聘职位的学生，点击“发送签约邀请”按钮，若单独邀请学生则点击学生信息最右侧“邀约”按钮即可批量或单独对学生发出邀约，如图：</w:t>
      </w:r>
    </w:p>
    <w:p>
      <w:pPr>
        <w:rPr>
          <w:szCs w:val="21"/>
        </w:rPr>
      </w:pPr>
      <w:r>
        <w:rPr>
          <w:szCs w:val="21"/>
        </w:rPr>
        <w:drawing>
          <wp:inline distT="0" distB="0" distL="0" distR="0">
            <wp:extent cx="5269230" cy="2879090"/>
            <wp:effectExtent l="0" t="0" r="0" b="0"/>
            <wp:docPr id="29" name="图片 29" descr="截屏2019-12-11上午5.5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截屏2019-12-11上午5.57.2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69230" cy="2879090"/>
                    </a:xfrm>
                    <a:prstGeom prst="rect">
                      <a:avLst/>
                    </a:prstGeom>
                    <a:noFill/>
                    <a:ln>
                      <a:noFill/>
                    </a:ln>
                  </pic:spPr>
                </pic:pic>
              </a:graphicData>
            </a:graphic>
          </wp:inline>
        </w:drawing>
      </w:r>
    </w:p>
    <w:p>
      <w:pPr>
        <w:rPr>
          <w:szCs w:val="21"/>
        </w:rPr>
      </w:pPr>
      <w:r>
        <w:rPr>
          <w:rFonts w:hint="eastAsia"/>
          <w:szCs w:val="21"/>
        </w:rPr>
        <w:t>进入“邀请函”详情填报页面，如图：</w:t>
      </w:r>
    </w:p>
    <w:p>
      <w:pPr>
        <w:rPr>
          <w:szCs w:val="21"/>
        </w:rPr>
      </w:pPr>
      <w:r>
        <w:rPr>
          <w:szCs w:val="21"/>
        </w:rPr>
        <w:drawing>
          <wp:inline distT="0" distB="0" distL="0" distR="0">
            <wp:extent cx="5269230" cy="4874895"/>
            <wp:effectExtent l="0" t="0" r="0" b="1905"/>
            <wp:docPr id="7" name="图片 7" descr="火狐截图_2018-10-24T01-55-37.275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火狐截图_2018-10-24T01-55-37.275Z.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3067" cy="4878590"/>
                    </a:xfrm>
                    <a:prstGeom prst="rect">
                      <a:avLst/>
                    </a:prstGeom>
                    <a:noFill/>
                    <a:ln>
                      <a:noFill/>
                    </a:ln>
                  </pic:spPr>
                </pic:pic>
              </a:graphicData>
            </a:graphic>
          </wp:inline>
        </w:drawing>
      </w:r>
    </w:p>
    <w:p>
      <w:pPr>
        <w:rPr>
          <w:szCs w:val="21"/>
        </w:rPr>
      </w:pPr>
      <w:r>
        <w:rPr>
          <w:rFonts w:hint="eastAsia"/>
          <w:szCs w:val="21"/>
        </w:rPr>
        <w:t>填写完签约信息、档案接收信息与户档接收信息后，点击“发送”，进入确认页面，如图：</w:t>
      </w:r>
    </w:p>
    <w:p>
      <w:pPr>
        <w:rPr>
          <w:szCs w:val="21"/>
        </w:rPr>
      </w:pPr>
      <w:r>
        <w:rPr>
          <w:szCs w:val="21"/>
        </w:rPr>
        <w:drawing>
          <wp:inline distT="0" distB="0" distL="0" distR="0">
            <wp:extent cx="5196840" cy="2790825"/>
            <wp:effectExtent l="0" t="0" r="1016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5270245" cy="2830050"/>
                    </a:xfrm>
                    <a:prstGeom prst="rect">
                      <a:avLst/>
                    </a:prstGeom>
                  </pic:spPr>
                </pic:pic>
              </a:graphicData>
            </a:graphic>
          </wp:inline>
        </w:drawing>
      </w:r>
    </w:p>
    <w:p>
      <w:pPr>
        <w:rPr>
          <w:szCs w:val="21"/>
        </w:rPr>
      </w:pPr>
      <w:r>
        <w:rPr>
          <w:rFonts w:hint="eastAsia"/>
          <w:szCs w:val="21"/>
        </w:rPr>
        <w:t>确认无误，点击“确认发送”，邀约即发送成功。系统将以邮件方式通知被邀约学生。此时请耐心等待学生做应约操作，情况如下：</w:t>
      </w:r>
    </w:p>
    <w:p>
      <w:pPr>
        <w:pStyle w:val="32"/>
        <w:numPr>
          <w:ilvl w:val="0"/>
          <w:numId w:val="3"/>
        </w:numPr>
        <w:ind w:firstLineChars="0"/>
        <w:rPr>
          <w:szCs w:val="21"/>
        </w:rPr>
      </w:pPr>
      <w:r>
        <w:rPr>
          <w:rFonts w:hint="eastAsia"/>
          <w:szCs w:val="21"/>
        </w:rPr>
        <w:t>学生同意签约。则签约信息流转到学校，经学校鉴证通过后签约正式生效，生成电子协议书。单位可在“数据管理 -</w:t>
      </w:r>
      <w:r>
        <w:rPr>
          <w:szCs w:val="21"/>
        </w:rPr>
        <w:t>&gt;</w:t>
      </w:r>
      <w:r>
        <w:rPr>
          <w:rFonts w:hint="eastAsia"/>
          <w:szCs w:val="21"/>
        </w:rPr>
        <w:t>已应约”模块中查看签约详情并下载电子协议书（下文详解）。</w:t>
      </w:r>
    </w:p>
    <w:p>
      <w:pPr>
        <w:pStyle w:val="32"/>
        <w:numPr>
          <w:ilvl w:val="0"/>
          <w:numId w:val="3"/>
        </w:numPr>
        <w:ind w:firstLineChars="0"/>
        <w:rPr>
          <w:szCs w:val="21"/>
        </w:rPr>
      </w:pPr>
      <w:r>
        <w:rPr>
          <w:rFonts w:hint="eastAsia"/>
          <w:szCs w:val="21"/>
        </w:rPr>
        <w:t>学生拒绝签约。则此次签约过程结束，单位可重新对学生发起邀约。</w:t>
      </w:r>
    </w:p>
    <w:p>
      <w:pPr>
        <w:pStyle w:val="32"/>
        <w:numPr>
          <w:ilvl w:val="0"/>
          <w:numId w:val="3"/>
        </w:numPr>
        <w:ind w:firstLineChars="0"/>
        <w:rPr>
          <w:szCs w:val="21"/>
        </w:rPr>
      </w:pPr>
      <w:r>
        <w:rPr>
          <w:rFonts w:hint="eastAsia"/>
          <w:szCs w:val="21"/>
        </w:rPr>
        <w:t>学生不处理，邀约过期。单位在编辑邀请函时可设置学生签约反馈期限（默认5天），学生需在期限内作出应约答复。若超过期限仍未答复，则此次签约过程结束，单位可重新对学生发起邀约。</w:t>
      </w:r>
    </w:p>
    <w:p>
      <w:pPr>
        <w:rPr>
          <w:szCs w:val="21"/>
        </w:rPr>
      </w:pPr>
    </w:p>
    <w:p>
      <w:pPr>
        <w:pStyle w:val="4"/>
        <w:bidi w:val="0"/>
      </w:pPr>
      <w:bookmarkStart w:id="9" w:name="_Toc27291494"/>
      <w:bookmarkStart w:id="10" w:name="_Toc30992"/>
      <w:r>
        <w:rPr>
          <w:rFonts w:hint="eastAsia"/>
        </w:rPr>
        <w:t>2.1.2、学生应约</w:t>
      </w:r>
      <w:bookmarkEnd w:id="9"/>
      <w:bookmarkEnd w:id="10"/>
    </w:p>
    <w:p>
      <w:pPr>
        <w:rPr>
          <w:szCs w:val="21"/>
        </w:rPr>
      </w:pPr>
      <w:r>
        <w:rPr>
          <w:rFonts w:hint="eastAsia"/>
          <w:szCs w:val="21"/>
        </w:rPr>
        <w:t>学生首次登录后弹出信息验证页面，如下图：</w:t>
      </w:r>
    </w:p>
    <w:p>
      <w:pPr>
        <w:rPr>
          <w:szCs w:val="21"/>
        </w:rPr>
      </w:pPr>
      <w:r>
        <w:rPr>
          <w:szCs w:val="21"/>
        </w:rPr>
        <w:drawing>
          <wp:inline distT="0" distB="0" distL="0" distR="0">
            <wp:extent cx="5269230" cy="3141345"/>
            <wp:effectExtent l="0" t="0" r="0" b="8255"/>
            <wp:docPr id="3" name="图片 3" descr="屏幕快照%202018-10-24%20上午10.48.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屏幕快照%202018-10-24%20上午10.48.2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69230" cy="3141345"/>
                    </a:xfrm>
                    <a:prstGeom prst="rect">
                      <a:avLst/>
                    </a:prstGeom>
                    <a:noFill/>
                    <a:ln>
                      <a:noFill/>
                    </a:ln>
                  </pic:spPr>
                </pic:pic>
              </a:graphicData>
            </a:graphic>
          </wp:inline>
        </w:drawing>
      </w:r>
    </w:p>
    <w:p>
      <w:pPr>
        <w:rPr>
          <w:szCs w:val="21"/>
        </w:rPr>
      </w:pPr>
      <w:r>
        <w:rPr>
          <w:rFonts w:hint="eastAsia"/>
          <w:szCs w:val="21"/>
        </w:rPr>
        <w:t>验证通过后即可正常使用网签系统，如下图：</w:t>
      </w:r>
    </w:p>
    <w:p>
      <w:pPr>
        <w:rPr>
          <w:szCs w:val="21"/>
        </w:rPr>
      </w:pPr>
      <w:r>
        <w:rPr>
          <w:szCs w:val="21"/>
        </w:rPr>
        <w:drawing>
          <wp:inline distT="0" distB="0" distL="0" distR="0">
            <wp:extent cx="5260340" cy="2815590"/>
            <wp:effectExtent l="0" t="0" r="0" b="3810"/>
            <wp:docPr id="9" name="图片 9" descr="截屏2019-12-11上午5.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截屏2019-12-11上午5.41.2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60340" cy="2815590"/>
                    </a:xfrm>
                    <a:prstGeom prst="rect">
                      <a:avLst/>
                    </a:prstGeom>
                    <a:noFill/>
                    <a:ln>
                      <a:noFill/>
                    </a:ln>
                  </pic:spPr>
                </pic:pic>
              </a:graphicData>
            </a:graphic>
          </wp:inline>
        </w:drawing>
      </w:r>
    </w:p>
    <w:p>
      <w:pPr>
        <w:rPr>
          <w:szCs w:val="21"/>
        </w:rPr>
      </w:pPr>
      <w:r>
        <w:rPr>
          <w:rFonts w:hint="eastAsia"/>
          <w:szCs w:val="21"/>
        </w:rPr>
        <w:t>如上图所述，学生用户中心的功能板块共分为4大类：</w:t>
      </w:r>
    </w:p>
    <w:p>
      <w:pPr>
        <w:pStyle w:val="32"/>
        <w:numPr>
          <w:ilvl w:val="0"/>
          <w:numId w:val="4"/>
        </w:numPr>
        <w:ind w:firstLineChars="0"/>
        <w:rPr>
          <w:szCs w:val="21"/>
        </w:rPr>
      </w:pPr>
      <w:r>
        <w:rPr>
          <w:rFonts w:hint="eastAsia"/>
          <w:szCs w:val="21"/>
        </w:rPr>
        <w:t>核心功能菜单：学生的签约、解约、其他去向登记等皆需从此菜单栏及其子栏目点击进入详细页面后，再进行操作。</w:t>
      </w:r>
    </w:p>
    <w:p>
      <w:pPr>
        <w:pStyle w:val="32"/>
        <w:numPr>
          <w:ilvl w:val="0"/>
          <w:numId w:val="4"/>
        </w:numPr>
        <w:ind w:firstLineChars="0"/>
        <w:rPr>
          <w:szCs w:val="21"/>
        </w:rPr>
      </w:pPr>
      <w:r>
        <w:rPr>
          <w:rFonts w:hint="eastAsia"/>
          <w:szCs w:val="21"/>
        </w:rPr>
        <w:t>学生基本信息：展示学生信息和当前就业情况。</w:t>
      </w:r>
    </w:p>
    <w:p>
      <w:pPr>
        <w:pStyle w:val="32"/>
        <w:numPr>
          <w:ilvl w:val="0"/>
          <w:numId w:val="4"/>
        </w:numPr>
        <w:ind w:firstLineChars="0"/>
        <w:rPr>
          <w:szCs w:val="21"/>
        </w:rPr>
      </w:pPr>
      <w:r>
        <w:rPr>
          <w:rFonts w:hint="eastAsia"/>
          <w:szCs w:val="21"/>
        </w:rPr>
        <w:t>已收邀约：展示学生当前收到多少份单位发来的签约邀请函。</w:t>
      </w:r>
    </w:p>
    <w:p>
      <w:pPr>
        <w:pStyle w:val="32"/>
        <w:numPr>
          <w:ilvl w:val="0"/>
          <w:numId w:val="4"/>
        </w:numPr>
        <w:ind w:firstLineChars="0"/>
        <w:rPr>
          <w:szCs w:val="21"/>
        </w:rPr>
      </w:pPr>
      <w:r>
        <w:rPr>
          <w:rFonts w:hint="eastAsia"/>
          <w:szCs w:val="21"/>
        </w:rPr>
        <w:t>解约待办：展示</w:t>
      </w:r>
      <w:r>
        <w:rPr>
          <w:rFonts w:hint="eastAsia"/>
          <w:szCs w:val="21"/>
          <w:lang w:eastAsia="zh-CN"/>
        </w:rPr>
        <w:t>线上签约</w:t>
      </w:r>
      <w:r>
        <w:rPr>
          <w:rFonts w:hint="eastAsia"/>
          <w:szCs w:val="21"/>
        </w:rPr>
        <w:t>完成后，学生/单位向对方发起解约申请，等待另一方进行解约处理的信息。</w:t>
      </w:r>
    </w:p>
    <w:p>
      <w:pPr>
        <w:rPr>
          <w:szCs w:val="21"/>
        </w:rPr>
      </w:pPr>
    </w:p>
    <w:p>
      <w:pPr>
        <w:rPr>
          <w:szCs w:val="21"/>
        </w:rPr>
      </w:pPr>
      <w:r>
        <w:rPr>
          <w:rFonts w:hint="eastAsia"/>
          <w:szCs w:val="21"/>
        </w:rPr>
        <w:t>学生先在首页签约待办处点击数字，或者在左侧菜单栏点击电子签约模块找到单位邀请的记录：</w:t>
      </w:r>
    </w:p>
    <w:p>
      <w:pPr>
        <w:rPr>
          <w:szCs w:val="21"/>
        </w:rPr>
      </w:pPr>
      <w:r>
        <w:rPr>
          <w:rFonts w:hint="eastAsia"/>
          <w:szCs w:val="21"/>
        </w:rPr>
        <w:drawing>
          <wp:inline distT="0" distB="0" distL="0" distR="0">
            <wp:extent cx="5269230" cy="2236470"/>
            <wp:effectExtent l="0" t="0" r="0" b="0"/>
            <wp:docPr id="4" name="图片 4" descr="截屏2019-12-11上午6.0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截屏2019-12-11上午6.02.5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69230" cy="2236470"/>
                    </a:xfrm>
                    <a:prstGeom prst="rect">
                      <a:avLst/>
                    </a:prstGeom>
                    <a:noFill/>
                    <a:ln>
                      <a:noFill/>
                    </a:ln>
                  </pic:spPr>
                </pic:pic>
              </a:graphicData>
            </a:graphic>
          </wp:inline>
        </w:drawing>
      </w:r>
    </w:p>
    <w:p>
      <w:pPr>
        <w:rPr>
          <w:szCs w:val="21"/>
        </w:rPr>
      </w:pPr>
      <w:r>
        <w:rPr>
          <w:rFonts w:hint="eastAsia"/>
          <w:szCs w:val="21"/>
        </w:rPr>
        <w:t>点击</w:t>
      </w:r>
      <w:r>
        <w:rPr>
          <w:rFonts w:hint="eastAsia"/>
          <w:szCs w:val="21"/>
          <w:lang w:eastAsia="zh-CN"/>
        </w:rPr>
        <w:t>记录</w:t>
      </w:r>
      <w:r>
        <w:rPr>
          <w:rFonts w:hint="eastAsia"/>
          <w:szCs w:val="21"/>
        </w:rPr>
        <w:t>右侧“查看邀请函”按钮后在邀请函里作出签约回应。（特别说明：1</w:t>
      </w:r>
      <w:r>
        <w:rPr>
          <w:szCs w:val="21"/>
        </w:rPr>
        <w:t>.</w:t>
      </w:r>
      <w:r>
        <w:rPr>
          <w:rFonts w:hint="eastAsia"/>
          <w:szCs w:val="21"/>
        </w:rPr>
        <w:t>学生能且只能与唯一一家单位签约，一旦签约后，其他邀请函只能查看，无法操作。2</w:t>
      </w:r>
      <w:r>
        <w:rPr>
          <w:szCs w:val="21"/>
        </w:rPr>
        <w:t>.</w:t>
      </w:r>
      <w:r>
        <w:rPr>
          <w:rFonts w:hint="eastAsia"/>
          <w:szCs w:val="21"/>
        </w:rPr>
        <w:t>学生签约与否不影响单位对其发出签约邀请。3</w:t>
      </w:r>
      <w:r>
        <w:rPr>
          <w:szCs w:val="21"/>
        </w:rPr>
        <w:t>.</w:t>
      </w:r>
      <w:r>
        <w:rPr>
          <w:rFonts w:hint="eastAsia"/>
          <w:szCs w:val="21"/>
        </w:rPr>
        <w:t>单位对学生发出签约邀请后，一般情况下在应约有效期内无法向学生发出第二次邀请，除非学生拒绝该邀请或者不操作签约邀请使之自动过期）。</w:t>
      </w:r>
    </w:p>
    <w:p>
      <w:pPr>
        <w:rPr>
          <w:szCs w:val="21"/>
        </w:rPr>
      </w:pPr>
      <w:r>
        <w:rPr>
          <w:szCs w:val="21"/>
        </w:rPr>
        <w:drawing>
          <wp:inline distT="0" distB="0" distL="0" distR="0">
            <wp:extent cx="5260340" cy="1973580"/>
            <wp:effectExtent l="0" t="0" r="0" b="7620"/>
            <wp:docPr id="31" name="图片 31" descr="截屏2019-12-11上午6.0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截屏2019-12-11上午6.06.2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60340" cy="1973580"/>
                    </a:xfrm>
                    <a:prstGeom prst="rect">
                      <a:avLst/>
                    </a:prstGeom>
                    <a:noFill/>
                    <a:ln>
                      <a:noFill/>
                    </a:ln>
                  </pic:spPr>
                </pic:pic>
              </a:graphicData>
            </a:graphic>
          </wp:inline>
        </w:drawing>
      </w:r>
    </w:p>
    <w:p>
      <w:pPr>
        <w:rPr>
          <w:szCs w:val="21"/>
        </w:rPr>
      </w:pPr>
      <w:r>
        <w:rPr>
          <w:rFonts w:hint="eastAsia"/>
          <w:szCs w:val="21"/>
        </w:rPr>
        <w:t>如下图，打开邀请函并详细阅读内容后，若同意与单位签约，则点解“同意”按钮：</w:t>
      </w:r>
    </w:p>
    <w:p>
      <w:pPr>
        <w:rPr>
          <w:szCs w:val="21"/>
        </w:rPr>
      </w:pPr>
      <w:r>
        <w:rPr>
          <w:szCs w:val="21"/>
        </w:rPr>
        <w:drawing>
          <wp:inline distT="0" distB="0" distL="0" distR="0">
            <wp:extent cx="5269230" cy="3910965"/>
            <wp:effectExtent l="0" t="0" r="0" b="635"/>
            <wp:docPr id="32" name="图片 32" descr="../../../var/folders/s6/2yf7zh557k5gk1tc19gzn_sr0000gn/T/TemporaryItems/（screencaptureui正在存储文稿，已完成19）/截屏2019-12-11上午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var/folders/s6/2yf7zh557k5gk1tc19gzn_sr0000gn/T/TemporaryItems/（screencaptureui正在存储文稿，已完成19）/截屏2019-12-11上午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269230" cy="3910965"/>
                    </a:xfrm>
                    <a:prstGeom prst="rect">
                      <a:avLst/>
                    </a:prstGeom>
                    <a:noFill/>
                    <a:ln>
                      <a:noFill/>
                    </a:ln>
                  </pic:spPr>
                </pic:pic>
              </a:graphicData>
            </a:graphic>
          </wp:inline>
        </w:drawing>
      </w:r>
    </w:p>
    <w:p>
      <w:pPr>
        <w:rPr>
          <w:szCs w:val="21"/>
        </w:rPr>
      </w:pPr>
      <w:r>
        <w:rPr>
          <w:rFonts w:hint="eastAsia"/>
          <w:szCs w:val="21"/>
        </w:rPr>
        <w:t>同意签约需</w:t>
      </w:r>
      <w:r>
        <w:rPr>
          <w:rFonts w:hint="eastAsia"/>
          <w:szCs w:val="21"/>
          <w:lang w:eastAsia="zh-CN"/>
        </w:rPr>
        <w:t>多</w:t>
      </w:r>
      <w:r>
        <w:rPr>
          <w:rFonts w:hint="eastAsia"/>
          <w:szCs w:val="21"/>
        </w:rPr>
        <w:t>次确认，在弹出框中点击“现在签约”，则学生与单位达成签约意向。</w:t>
      </w:r>
    </w:p>
    <w:p>
      <w:pPr>
        <w:rPr>
          <w:szCs w:val="21"/>
        </w:rPr>
      </w:pPr>
      <w:r>
        <w:rPr>
          <w:rFonts w:hint="eastAsia"/>
          <w:szCs w:val="21"/>
        </w:rPr>
        <w:drawing>
          <wp:inline distT="0" distB="0" distL="0" distR="0">
            <wp:extent cx="5260340" cy="2580005"/>
            <wp:effectExtent l="0" t="0" r="0" b="10795"/>
            <wp:docPr id="35" name="图片 35" descr="../../../var/folders/s6/2yf7zh557k5gk1tc19gzn_sr0000gn/T/TemporaryItems/（screencaptureui正在存储文稿，已完成20）/截屏2019-12-11上午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var/folders/s6/2yf7zh557k5gk1tc19gzn_sr0000gn/T/TemporaryItems/（screencaptureui正在存储文稿，已完成20）/截屏2019-12-11上午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60340" cy="2580005"/>
                    </a:xfrm>
                    <a:prstGeom prst="rect">
                      <a:avLst/>
                    </a:prstGeom>
                    <a:noFill/>
                    <a:ln>
                      <a:noFill/>
                    </a:ln>
                  </pic:spPr>
                </pic:pic>
              </a:graphicData>
            </a:graphic>
          </wp:inline>
        </w:drawing>
      </w:r>
    </w:p>
    <w:p>
      <w:pPr>
        <w:rPr>
          <w:szCs w:val="21"/>
        </w:rPr>
      </w:pPr>
      <w:r>
        <w:rPr>
          <w:rFonts w:hint="eastAsia"/>
          <w:szCs w:val="21"/>
        </w:rPr>
        <w:t>学生同意后，签约双方形成电子协议书，等待学校老师鉴证。此时学生可以查看签约详情。</w:t>
      </w:r>
    </w:p>
    <w:p>
      <w:pPr>
        <w:rPr>
          <w:szCs w:val="21"/>
        </w:rPr>
      </w:pPr>
      <w:r>
        <w:rPr>
          <w:szCs w:val="21"/>
        </w:rPr>
        <w:drawing>
          <wp:inline distT="0" distB="0" distL="0" distR="0">
            <wp:extent cx="5260340" cy="3657600"/>
            <wp:effectExtent l="0" t="0" r="0" b="0"/>
            <wp:docPr id="36" name="图片 36" descr="../../../var/folders/s6/2yf7zh557k5gk1tc19gzn_sr0000gn/T/TemporaryItems/（screencaptureui正在存储文稿，已完成21）/截屏2019-12-11上午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var/folders/s6/2yf7zh557k5gk1tc19gzn_sr0000gn/T/TemporaryItems/（screencaptureui正在存储文稿，已完成21）/截屏2019-12-11上午6.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260340" cy="3657600"/>
                    </a:xfrm>
                    <a:prstGeom prst="rect">
                      <a:avLst/>
                    </a:prstGeom>
                    <a:noFill/>
                    <a:ln>
                      <a:noFill/>
                    </a:ln>
                  </pic:spPr>
                </pic:pic>
              </a:graphicData>
            </a:graphic>
          </wp:inline>
        </w:drawing>
      </w:r>
    </w:p>
    <w:p>
      <w:pPr>
        <w:rPr>
          <w:szCs w:val="21"/>
        </w:rPr>
      </w:pPr>
      <w:r>
        <w:rPr>
          <w:rFonts w:hint="eastAsia"/>
          <w:szCs w:val="21"/>
        </w:rPr>
        <w:t>若拒绝与单位签约，则在邀请函里点击“拒绝”按钮，此次签约已拒绝。</w:t>
      </w:r>
    </w:p>
    <w:p>
      <w:pPr>
        <w:rPr>
          <w:szCs w:val="21"/>
        </w:rPr>
      </w:pPr>
      <w:r>
        <w:rPr>
          <w:rFonts w:hint="eastAsia"/>
          <w:szCs w:val="21"/>
        </w:rPr>
        <w:t xml:space="preserve">操作后，学生回到签约中心 -&gt; </w:t>
      </w:r>
      <w:r>
        <w:rPr>
          <w:rFonts w:hint="eastAsia"/>
          <w:szCs w:val="21"/>
          <w:lang w:eastAsia="zh-CN"/>
        </w:rPr>
        <w:t>线上签约</w:t>
      </w:r>
      <w:r>
        <w:rPr>
          <w:rFonts w:hint="eastAsia"/>
          <w:szCs w:val="21"/>
        </w:rPr>
        <w:t>，可持续关注老师鉴证的结果，如下图：</w:t>
      </w:r>
    </w:p>
    <w:p>
      <w:pPr>
        <w:rPr>
          <w:szCs w:val="21"/>
        </w:rPr>
      </w:pPr>
      <w:r>
        <w:rPr>
          <w:szCs w:val="21"/>
        </w:rPr>
        <w:drawing>
          <wp:inline distT="0" distB="0" distL="0" distR="0">
            <wp:extent cx="5260340" cy="2299335"/>
            <wp:effectExtent l="0" t="0" r="0" b="12065"/>
            <wp:docPr id="37" name="图片 37" descr="截屏2019-12-11上午6.1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截屏2019-12-11上午6.11.54.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260340" cy="2299335"/>
                    </a:xfrm>
                    <a:prstGeom prst="rect">
                      <a:avLst/>
                    </a:prstGeom>
                    <a:noFill/>
                    <a:ln>
                      <a:noFill/>
                    </a:ln>
                  </pic:spPr>
                </pic:pic>
              </a:graphicData>
            </a:graphic>
          </wp:inline>
        </w:drawing>
      </w:r>
    </w:p>
    <w:p>
      <w:pPr>
        <w:rPr>
          <w:szCs w:val="21"/>
        </w:rPr>
      </w:pPr>
      <w:r>
        <w:rPr>
          <w:rFonts w:hint="eastAsia"/>
          <w:szCs w:val="21"/>
        </w:rPr>
        <w:t>鉴证通过，则此次签约完成，形成就业信息。鉴证不通过，学生可继续同其他单位签约。</w:t>
      </w:r>
    </w:p>
    <w:p>
      <w:pPr>
        <w:rPr>
          <w:szCs w:val="21"/>
        </w:rPr>
      </w:pPr>
    </w:p>
    <w:p>
      <w:pPr>
        <w:pStyle w:val="4"/>
        <w:bidi w:val="0"/>
      </w:pPr>
      <w:bookmarkStart w:id="11" w:name="_Toc27291495"/>
      <w:bookmarkStart w:id="12" w:name="_Toc13585"/>
      <w:r>
        <w:rPr>
          <w:rFonts w:hint="eastAsia"/>
        </w:rPr>
        <w:t>2.1.3、学院/学校审核</w:t>
      </w:r>
      <w:bookmarkEnd w:id="11"/>
      <w:bookmarkEnd w:id="12"/>
    </w:p>
    <w:p>
      <w:r>
        <w:rPr>
          <w:rFonts w:hint="eastAsia"/>
        </w:rPr>
        <w:t>在【就业管理】 -</w:t>
      </w:r>
      <w:r>
        <w:t>&gt;</w:t>
      </w:r>
      <w:r>
        <w:rPr>
          <w:rFonts w:hint="eastAsia"/>
        </w:rPr>
        <w:t>【签约管理】中，可以看到待审核的数据：</w:t>
      </w:r>
    </w:p>
    <w:p>
      <w:r>
        <w:rPr>
          <w:rFonts w:hint="eastAsia"/>
        </w:rPr>
        <w:drawing>
          <wp:inline distT="0" distB="0" distL="0" distR="0">
            <wp:extent cx="5269230" cy="570230"/>
            <wp:effectExtent l="0" t="0" r="0" b="0"/>
            <wp:docPr id="61" name="图片 61" descr="截屏2019-12-13下午3.33.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截屏2019-12-13下午3.33.20.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69230" cy="570230"/>
                    </a:xfrm>
                    <a:prstGeom prst="rect">
                      <a:avLst/>
                    </a:prstGeom>
                    <a:noFill/>
                    <a:ln>
                      <a:noFill/>
                    </a:ln>
                  </pic:spPr>
                </pic:pic>
              </a:graphicData>
            </a:graphic>
          </wp:inline>
        </w:drawing>
      </w:r>
    </w:p>
    <w:p>
      <w:r>
        <w:rPr>
          <w:rFonts w:hint="eastAsia"/>
        </w:rPr>
        <w:t>此时</w:t>
      </w:r>
      <w:r>
        <w:rPr>
          <w:rFonts w:hint="eastAsia"/>
          <w:lang w:eastAsia="zh-CN"/>
        </w:rPr>
        <w:t>签约鉴证状态</w:t>
      </w:r>
      <w:r>
        <w:rPr>
          <w:rFonts w:hint="eastAsia"/>
        </w:rPr>
        <w:t>显示“等待</w:t>
      </w:r>
      <w:r>
        <w:rPr>
          <w:rFonts w:hint="eastAsia"/>
          <w:lang w:eastAsia="zh-CN"/>
        </w:rPr>
        <w:t>签约鉴证</w:t>
      </w:r>
      <w:r>
        <w:rPr>
          <w:rFonts w:hint="eastAsia"/>
        </w:rPr>
        <w:t>”，管理员可先点击首列查看协议书（其他去向没有协议书），检查无误后双击该</w:t>
      </w:r>
      <w:r>
        <w:rPr>
          <w:rFonts w:hint="eastAsia"/>
          <w:lang w:eastAsia="zh-CN"/>
        </w:rPr>
        <w:t>记录</w:t>
      </w:r>
      <w:r>
        <w:rPr>
          <w:rFonts w:hint="eastAsia"/>
        </w:rPr>
        <w:t>进入详情：</w:t>
      </w:r>
    </w:p>
    <w:p>
      <w:pPr>
        <w:rPr>
          <w:szCs w:val="21"/>
        </w:rPr>
      </w:pPr>
      <w:r>
        <w:rPr>
          <w:rFonts w:hint="eastAsia"/>
        </w:rPr>
        <w:drawing>
          <wp:inline distT="0" distB="0" distL="0" distR="0">
            <wp:extent cx="5269230" cy="6138545"/>
            <wp:effectExtent l="0" t="0" r="0" b="8255"/>
            <wp:docPr id="62" name="图片 62" descr="截屏2019-12-13下午3.5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截屏2019-12-13下午3.50.2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269230" cy="6138545"/>
                    </a:xfrm>
                    <a:prstGeom prst="rect">
                      <a:avLst/>
                    </a:prstGeom>
                    <a:noFill/>
                    <a:ln>
                      <a:noFill/>
                    </a:ln>
                  </pic:spPr>
                </pic:pic>
              </a:graphicData>
            </a:graphic>
          </wp:inline>
        </w:drawing>
      </w:r>
    </w:p>
    <w:p>
      <w:r>
        <w:rPr>
          <w:rFonts w:hint="eastAsia"/>
        </w:rPr>
        <w:t>如上图，在详情中可查看学生信息、单位信息、签约信息、档案信息、户口信息、就业证明、签约过程记录，确认无误后点击“</w:t>
      </w:r>
      <w:r>
        <w:rPr>
          <w:rFonts w:hint="eastAsia"/>
          <w:lang w:eastAsia="zh-CN"/>
        </w:rPr>
        <w:t>签约鉴证</w:t>
      </w:r>
      <w:r>
        <w:rPr>
          <w:rFonts w:hint="eastAsia"/>
        </w:rPr>
        <w:t>通过”即可。审核通过后程序自动返回审核列表，此时</w:t>
      </w:r>
      <w:r>
        <w:rPr>
          <w:rFonts w:hint="eastAsia"/>
          <w:lang w:eastAsia="zh-CN"/>
        </w:rPr>
        <w:t>签约鉴证状态</w:t>
      </w:r>
      <w:r>
        <w:rPr>
          <w:rFonts w:hint="eastAsia"/>
        </w:rPr>
        <w:t>显示“</w:t>
      </w:r>
      <w:r>
        <w:rPr>
          <w:rFonts w:hint="eastAsia"/>
          <w:lang w:eastAsia="zh-CN"/>
        </w:rPr>
        <w:t>签约鉴证</w:t>
      </w:r>
      <w:r>
        <w:rPr>
          <w:rFonts w:hint="eastAsia"/>
        </w:rPr>
        <w:t>通过”：</w:t>
      </w:r>
    </w:p>
    <w:p>
      <w:r>
        <w:rPr>
          <w:rFonts w:hint="eastAsia"/>
        </w:rPr>
        <w:drawing>
          <wp:inline distT="0" distB="0" distL="0" distR="0">
            <wp:extent cx="5260340" cy="516255"/>
            <wp:effectExtent l="0" t="0" r="0" b="0"/>
            <wp:docPr id="63" name="图片 63" descr="截屏2019-12-13下午3.59.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截屏2019-12-13下午3.59.10.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260340" cy="516255"/>
                    </a:xfrm>
                    <a:prstGeom prst="rect">
                      <a:avLst/>
                    </a:prstGeom>
                    <a:noFill/>
                    <a:ln>
                      <a:noFill/>
                    </a:ln>
                  </pic:spPr>
                </pic:pic>
              </a:graphicData>
            </a:graphic>
          </wp:inline>
        </w:drawing>
      </w:r>
    </w:p>
    <w:p>
      <w:pPr>
        <w:rPr>
          <w:szCs w:val="21"/>
        </w:rPr>
      </w:pPr>
      <w:r>
        <w:rPr>
          <w:rFonts w:hint="eastAsia"/>
        </w:rPr>
        <w:t>若管理员判定此次签约不能通过，则点击“</w:t>
      </w:r>
      <w:r>
        <w:rPr>
          <w:rFonts w:hint="eastAsia"/>
          <w:lang w:eastAsia="zh-CN"/>
        </w:rPr>
        <w:t>签约鉴证</w:t>
      </w:r>
      <w:r>
        <w:rPr>
          <w:rFonts w:hint="eastAsia"/>
        </w:rPr>
        <w:t>不通过”，在弹出框中注明原因即可：</w:t>
      </w:r>
    </w:p>
    <w:p>
      <w:pPr>
        <w:rPr>
          <w:szCs w:val="21"/>
        </w:rPr>
      </w:pPr>
      <w:r>
        <w:rPr>
          <w:rFonts w:hint="eastAsia"/>
        </w:rPr>
        <w:drawing>
          <wp:inline distT="0" distB="0" distL="0" distR="0">
            <wp:extent cx="5269230" cy="3168650"/>
            <wp:effectExtent l="0" t="0" r="0" b="6350"/>
            <wp:docPr id="64" name="图片 64" descr="截屏2019-12-13下午3.58.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截屏2019-12-13下午3.58.36.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269230" cy="3168650"/>
                    </a:xfrm>
                    <a:prstGeom prst="rect">
                      <a:avLst/>
                    </a:prstGeom>
                    <a:noFill/>
                    <a:ln>
                      <a:noFill/>
                    </a:ln>
                  </pic:spPr>
                </pic:pic>
              </a:graphicData>
            </a:graphic>
          </wp:inline>
        </w:drawing>
      </w:r>
    </w:p>
    <w:p>
      <w:r>
        <w:rPr>
          <w:rFonts w:hint="eastAsia"/>
        </w:rPr>
        <w:t>审核后程序自动返回审核列表，此时</w:t>
      </w:r>
      <w:r>
        <w:rPr>
          <w:rFonts w:hint="eastAsia"/>
          <w:lang w:eastAsia="zh-CN"/>
        </w:rPr>
        <w:t>签约鉴证状态</w:t>
      </w:r>
      <w:r>
        <w:rPr>
          <w:rFonts w:hint="eastAsia"/>
        </w:rPr>
        <w:t>显示“</w:t>
      </w:r>
      <w:r>
        <w:rPr>
          <w:rFonts w:hint="eastAsia"/>
          <w:lang w:eastAsia="zh-CN"/>
        </w:rPr>
        <w:t>签约鉴证</w:t>
      </w:r>
      <w:r>
        <w:rPr>
          <w:rFonts w:hint="eastAsia"/>
        </w:rPr>
        <w:t>不通过”：</w:t>
      </w:r>
    </w:p>
    <w:p>
      <w:r>
        <w:rPr>
          <w:rFonts w:hint="eastAsia"/>
        </w:rPr>
        <w:drawing>
          <wp:inline distT="0" distB="0" distL="0" distR="0">
            <wp:extent cx="5260340" cy="633730"/>
            <wp:effectExtent l="0" t="0" r="0" b="1270"/>
            <wp:docPr id="192" name="图片 192" descr="截屏2019-12-13下午4.0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截屏2019-12-13下午4.01.49.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260340" cy="633730"/>
                    </a:xfrm>
                    <a:prstGeom prst="rect">
                      <a:avLst/>
                    </a:prstGeom>
                    <a:noFill/>
                    <a:ln>
                      <a:noFill/>
                    </a:ln>
                  </pic:spPr>
                </pic:pic>
              </a:graphicData>
            </a:graphic>
          </wp:inline>
        </w:drawing>
      </w:r>
    </w:p>
    <w:p>
      <w:pPr>
        <w:rPr>
          <w:szCs w:val="21"/>
        </w:rPr>
      </w:pPr>
    </w:p>
    <w:p>
      <w:pPr>
        <w:rPr>
          <w:szCs w:val="21"/>
        </w:rPr>
      </w:pPr>
    </w:p>
    <w:p>
      <w:pPr>
        <w:pStyle w:val="3"/>
        <w:bidi w:val="0"/>
      </w:pPr>
      <w:bookmarkStart w:id="13" w:name="_Toc27291496"/>
      <w:bookmarkStart w:id="14" w:name="_Toc8546"/>
      <w:r>
        <w:t>2</w:t>
      </w:r>
      <w:r>
        <w:rPr>
          <w:rFonts w:hint="eastAsia"/>
        </w:rPr>
        <w:t>.2、</w:t>
      </w:r>
      <w:r>
        <w:rPr>
          <w:rFonts w:hint="eastAsia"/>
          <w:lang w:eastAsia="zh-CN"/>
        </w:rPr>
        <w:t>线上签约</w:t>
      </w:r>
      <w:r>
        <w:rPr>
          <w:rFonts w:hint="eastAsia"/>
        </w:rPr>
        <w:t>解约</w:t>
      </w:r>
      <w:bookmarkEnd w:id="13"/>
      <w:bookmarkEnd w:id="14"/>
    </w:p>
    <w:p>
      <w:pPr>
        <w:pStyle w:val="4"/>
        <w:bidi w:val="0"/>
      </w:pPr>
      <w:bookmarkStart w:id="15" w:name="_Toc27291497"/>
      <w:bookmarkStart w:id="16" w:name="_Toc7267"/>
      <w:r>
        <w:rPr>
          <w:rFonts w:hint="eastAsia"/>
        </w:rPr>
        <w:t>2.2.1、单位/学生申请</w:t>
      </w:r>
      <w:bookmarkEnd w:id="15"/>
      <w:bookmarkEnd w:id="16"/>
    </w:p>
    <w:p>
      <w:pPr>
        <w:rPr>
          <w:szCs w:val="21"/>
        </w:rPr>
      </w:pPr>
      <w:r>
        <w:rPr>
          <w:rFonts w:hint="eastAsia"/>
          <w:b/>
          <w:bCs/>
          <w:szCs w:val="21"/>
          <w:lang w:eastAsia="zh-CN"/>
        </w:rPr>
        <w:t>学生发起解约：</w:t>
      </w:r>
      <w:r>
        <w:rPr>
          <w:rFonts w:hint="eastAsia"/>
          <w:szCs w:val="21"/>
        </w:rPr>
        <w:t>学生在左侧菜单解约办理模块可以看到当前签约已鉴证审核通过的信息，通过</w:t>
      </w:r>
      <w:r>
        <w:rPr>
          <w:rFonts w:hint="eastAsia"/>
          <w:szCs w:val="21"/>
          <w:lang w:eastAsia="zh-CN"/>
        </w:rPr>
        <w:t>记录</w:t>
      </w:r>
      <w:r>
        <w:rPr>
          <w:rFonts w:hint="eastAsia"/>
          <w:szCs w:val="21"/>
        </w:rPr>
        <w:t>右侧的“解约申请”按钮进行解约操作。</w:t>
      </w:r>
    </w:p>
    <w:p>
      <w:pPr>
        <w:rPr>
          <w:szCs w:val="21"/>
        </w:rPr>
      </w:pPr>
      <w:r>
        <w:rPr>
          <w:szCs w:val="21"/>
        </w:rPr>
        <w:drawing>
          <wp:inline distT="0" distB="0" distL="0" distR="0">
            <wp:extent cx="5269230" cy="2209165"/>
            <wp:effectExtent l="0" t="0" r="0" b="635"/>
            <wp:docPr id="38" name="图片 38" descr="截屏2019-12-11上午6.15.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截屏2019-12-11上午6.15.23.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269230" cy="2209165"/>
                    </a:xfrm>
                    <a:prstGeom prst="rect">
                      <a:avLst/>
                    </a:prstGeom>
                    <a:noFill/>
                    <a:ln>
                      <a:noFill/>
                    </a:ln>
                  </pic:spPr>
                </pic:pic>
              </a:graphicData>
            </a:graphic>
          </wp:inline>
        </w:drawing>
      </w:r>
    </w:p>
    <w:p>
      <w:pPr>
        <w:rPr>
          <w:szCs w:val="21"/>
        </w:rPr>
      </w:pPr>
      <w:r>
        <w:rPr>
          <w:rFonts w:hint="eastAsia"/>
          <w:szCs w:val="21"/>
        </w:rPr>
        <w:t>学生在弹出的解约须知处同意规定，并编辑解约原因，则解约申请形成并发送至单位处，等待单位处理。</w:t>
      </w:r>
    </w:p>
    <w:p>
      <w:pPr>
        <w:rPr>
          <w:szCs w:val="21"/>
        </w:rPr>
      </w:pPr>
      <w:r>
        <w:rPr>
          <w:szCs w:val="21"/>
        </w:rPr>
        <w:drawing>
          <wp:inline distT="0" distB="0" distL="0" distR="0">
            <wp:extent cx="5311140" cy="2053590"/>
            <wp:effectExtent l="0" t="0" r="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0"/>
                    <a:stretch>
                      <a:fillRect/>
                    </a:stretch>
                  </pic:blipFill>
                  <pic:spPr>
                    <a:xfrm>
                      <a:off x="0" y="0"/>
                      <a:ext cx="5387145" cy="2082838"/>
                    </a:xfrm>
                    <a:prstGeom prst="rect">
                      <a:avLst/>
                    </a:prstGeom>
                  </pic:spPr>
                </pic:pic>
              </a:graphicData>
            </a:graphic>
          </wp:inline>
        </w:drawing>
      </w:r>
      <w:r>
        <w:rPr>
          <w:szCs w:val="21"/>
        </w:rPr>
        <w:drawing>
          <wp:inline distT="0" distB="0" distL="0" distR="0">
            <wp:extent cx="5273675" cy="220027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1"/>
                    <a:stretch>
                      <a:fillRect/>
                    </a:stretch>
                  </pic:blipFill>
                  <pic:spPr>
                    <a:xfrm>
                      <a:off x="0" y="0"/>
                      <a:ext cx="5286880" cy="2205757"/>
                    </a:xfrm>
                    <a:prstGeom prst="rect">
                      <a:avLst/>
                    </a:prstGeom>
                  </pic:spPr>
                </pic:pic>
              </a:graphicData>
            </a:graphic>
          </wp:inline>
        </w:drawing>
      </w:r>
    </w:p>
    <w:p>
      <w:pPr>
        <w:rPr>
          <w:szCs w:val="21"/>
        </w:rPr>
      </w:pPr>
    </w:p>
    <w:p>
      <w:pPr>
        <w:rPr>
          <w:szCs w:val="21"/>
        </w:rPr>
      </w:pPr>
      <w:r>
        <w:rPr>
          <w:rFonts w:hint="eastAsia"/>
          <w:b/>
          <w:bCs/>
          <w:szCs w:val="21"/>
          <w:lang w:eastAsia="zh-CN"/>
        </w:rPr>
        <w:t>单位发起解约：</w:t>
      </w:r>
      <w:r>
        <w:rPr>
          <w:rFonts w:hint="eastAsia"/>
          <w:szCs w:val="21"/>
        </w:rPr>
        <w:t>在“解约中心”中，选择“解约办理”，在下图右侧两个可切换的标签选项卡中点击右侧的“已签约成功学生列表”，如图：</w:t>
      </w:r>
    </w:p>
    <w:p>
      <w:pPr>
        <w:rPr>
          <w:szCs w:val="21"/>
        </w:rPr>
      </w:pPr>
      <w:r>
        <w:rPr>
          <w:szCs w:val="21"/>
        </w:rPr>
        <w:drawing>
          <wp:inline distT="0" distB="0" distL="0" distR="0">
            <wp:extent cx="5269230" cy="2743200"/>
            <wp:effectExtent l="0" t="0" r="7620" b="0"/>
            <wp:docPr id="12" name="图片 12" descr="屏幕快照%202018-10-24%20上午9.59.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屏幕快照%202018-10-24%20上午9.59.26.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269230" cy="2743200"/>
                    </a:xfrm>
                    <a:prstGeom prst="rect">
                      <a:avLst/>
                    </a:prstGeom>
                    <a:noFill/>
                    <a:ln>
                      <a:noFill/>
                    </a:ln>
                  </pic:spPr>
                </pic:pic>
              </a:graphicData>
            </a:graphic>
          </wp:inline>
        </w:drawing>
      </w:r>
    </w:p>
    <w:p>
      <w:pPr>
        <w:rPr>
          <w:szCs w:val="21"/>
        </w:rPr>
      </w:pPr>
      <w:r>
        <w:rPr>
          <w:rFonts w:hint="eastAsia"/>
          <w:szCs w:val="21"/>
        </w:rPr>
        <w:t>此处展示单位和学生双方已经签约并通过了学校鉴证，且学生未向单位提出过解约申请的数据。单位勾选需要解约的学生，点击“申请解约”按钮，发起解约申请，发起申请解约前，需要先确认解约须知，如图：</w:t>
      </w:r>
    </w:p>
    <w:p>
      <w:pPr>
        <w:rPr>
          <w:szCs w:val="21"/>
        </w:rPr>
      </w:pPr>
      <w:r>
        <w:rPr>
          <w:szCs w:val="21"/>
        </w:rPr>
        <w:drawing>
          <wp:inline distT="0" distB="0" distL="0" distR="0">
            <wp:extent cx="5196840" cy="2837815"/>
            <wp:effectExtent l="0" t="0" r="10160" b="698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3"/>
                    <a:stretch>
                      <a:fillRect/>
                    </a:stretch>
                  </pic:blipFill>
                  <pic:spPr>
                    <a:xfrm>
                      <a:off x="0" y="0"/>
                      <a:ext cx="5223211" cy="2852451"/>
                    </a:xfrm>
                    <a:prstGeom prst="rect">
                      <a:avLst/>
                    </a:prstGeom>
                  </pic:spPr>
                </pic:pic>
              </a:graphicData>
            </a:graphic>
          </wp:inline>
        </w:drawing>
      </w:r>
    </w:p>
    <w:p>
      <w:pPr>
        <w:rPr>
          <w:szCs w:val="21"/>
        </w:rPr>
      </w:pPr>
      <w:r>
        <w:rPr>
          <w:rFonts w:hint="eastAsia"/>
          <w:szCs w:val="21"/>
        </w:rPr>
        <w:t>确认“申请解约”后，提交“申请解约”原因，如图：</w:t>
      </w:r>
    </w:p>
    <w:p>
      <w:pPr>
        <w:rPr>
          <w:szCs w:val="21"/>
        </w:rPr>
      </w:pPr>
      <w:r>
        <w:rPr>
          <w:szCs w:val="21"/>
        </w:rPr>
        <w:drawing>
          <wp:inline distT="0" distB="0" distL="0" distR="0">
            <wp:extent cx="5196840" cy="3575050"/>
            <wp:effectExtent l="0" t="0" r="381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4"/>
                    <a:stretch>
                      <a:fillRect/>
                    </a:stretch>
                  </pic:blipFill>
                  <pic:spPr>
                    <a:xfrm>
                      <a:off x="0" y="0"/>
                      <a:ext cx="5200403" cy="3577255"/>
                    </a:xfrm>
                    <a:prstGeom prst="rect">
                      <a:avLst/>
                    </a:prstGeom>
                  </pic:spPr>
                </pic:pic>
              </a:graphicData>
            </a:graphic>
          </wp:inline>
        </w:drawing>
      </w:r>
    </w:p>
    <w:p>
      <w:pPr>
        <w:rPr>
          <w:szCs w:val="21"/>
        </w:rPr>
      </w:pPr>
      <w:r>
        <w:rPr>
          <w:rFonts w:hint="eastAsia"/>
          <w:szCs w:val="21"/>
        </w:rPr>
        <w:t>在此处编辑解约的原因和理由，点击“确认”后，解约申请发出。经学生同意，学校鉴证通过后，解约完成。</w:t>
      </w:r>
    </w:p>
    <w:p>
      <w:pPr>
        <w:rPr>
          <w:szCs w:val="21"/>
        </w:rPr>
      </w:pPr>
    </w:p>
    <w:p>
      <w:pPr>
        <w:pStyle w:val="4"/>
        <w:bidi w:val="0"/>
        <w:rPr>
          <w:rFonts w:hint="eastAsia"/>
          <w:lang w:eastAsia="zh-CN"/>
        </w:rPr>
      </w:pPr>
      <w:bookmarkStart w:id="17" w:name="_Toc27291498"/>
      <w:bookmarkStart w:id="18" w:name="_Toc18608"/>
      <w:r>
        <w:rPr>
          <w:rFonts w:hint="eastAsia"/>
        </w:rPr>
        <w:t>2.2.2、同意</w:t>
      </w:r>
      <w:bookmarkEnd w:id="17"/>
      <w:r>
        <w:rPr>
          <w:rFonts w:hint="eastAsia"/>
          <w:lang w:eastAsia="zh-CN"/>
        </w:rPr>
        <w:t>解约操作</w:t>
      </w:r>
      <w:bookmarkEnd w:id="18"/>
    </w:p>
    <w:p>
      <w:pPr>
        <w:rPr>
          <w:szCs w:val="21"/>
        </w:rPr>
      </w:pPr>
      <w:r>
        <w:rPr>
          <w:rFonts w:hint="eastAsia"/>
          <w:b/>
          <w:bCs/>
          <w:szCs w:val="21"/>
          <w:lang w:eastAsia="zh-CN"/>
        </w:rPr>
        <w:t>学生同意解约：</w:t>
      </w:r>
      <w:r>
        <w:rPr>
          <w:rFonts w:hint="eastAsia"/>
          <w:szCs w:val="21"/>
        </w:rPr>
        <w:t>若单位向学生提出解约，仍然在该</w:t>
      </w:r>
      <w:r>
        <w:rPr>
          <w:rFonts w:hint="eastAsia"/>
          <w:szCs w:val="21"/>
          <w:lang w:eastAsia="zh-CN"/>
        </w:rPr>
        <w:t>记录</w:t>
      </w:r>
      <w:r>
        <w:rPr>
          <w:rFonts w:hint="eastAsia"/>
          <w:szCs w:val="21"/>
        </w:rPr>
        <w:t>处进行操作，只不过按钮名称会自动变成“查看解约”，此时学生点击按钮后会出现单位发出的解约通知。</w:t>
      </w:r>
    </w:p>
    <w:p>
      <w:pPr>
        <w:rPr>
          <w:szCs w:val="21"/>
        </w:rPr>
      </w:pPr>
      <w:r>
        <w:rPr>
          <w:szCs w:val="21"/>
        </w:rPr>
        <w:drawing>
          <wp:inline distT="0" distB="0" distL="0" distR="0">
            <wp:extent cx="5260340" cy="2154555"/>
            <wp:effectExtent l="0" t="0" r="0" b="4445"/>
            <wp:docPr id="39" name="图片 39" descr="屏幕快照%202018-10-24%20上午11.5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屏幕快照%202018-10-24%20上午11.56.14.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260340" cy="2154555"/>
                    </a:xfrm>
                    <a:prstGeom prst="rect">
                      <a:avLst/>
                    </a:prstGeom>
                    <a:noFill/>
                    <a:ln>
                      <a:noFill/>
                    </a:ln>
                  </pic:spPr>
                </pic:pic>
              </a:graphicData>
            </a:graphic>
          </wp:inline>
        </w:drawing>
      </w:r>
    </w:p>
    <w:p>
      <w:pPr>
        <w:rPr>
          <w:szCs w:val="21"/>
        </w:rPr>
      </w:pPr>
      <w:r>
        <w:rPr>
          <w:rFonts w:hint="eastAsia"/>
          <w:szCs w:val="21"/>
        </w:rPr>
        <w:t>学生在充分了解到单位的解约理由，并确认同意解约须知后，即可点接解约同意按钮，即达成解约意向，等待学校老师鉴证。</w:t>
      </w:r>
    </w:p>
    <w:p>
      <w:pPr>
        <w:rPr>
          <w:szCs w:val="21"/>
        </w:rPr>
      </w:pPr>
      <w:r>
        <w:rPr>
          <w:szCs w:val="21"/>
        </w:rPr>
        <w:drawing>
          <wp:inline distT="0" distB="0" distL="0" distR="0">
            <wp:extent cx="5274310" cy="2623185"/>
            <wp:effectExtent l="0" t="0" r="889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8339" cy="2625296"/>
                    </a:xfrm>
                    <a:prstGeom prst="rect">
                      <a:avLst/>
                    </a:prstGeom>
                  </pic:spPr>
                </pic:pic>
              </a:graphicData>
            </a:graphic>
          </wp:inline>
        </w:drawing>
      </w:r>
    </w:p>
    <w:p>
      <w:pPr>
        <w:rPr>
          <w:szCs w:val="21"/>
        </w:rPr>
      </w:pPr>
      <w:r>
        <w:rPr>
          <w:rFonts w:hint="eastAsia"/>
          <w:szCs w:val="21"/>
        </w:rPr>
        <w:drawing>
          <wp:inline distT="0" distB="0" distL="0" distR="0">
            <wp:extent cx="5274310" cy="2571750"/>
            <wp:effectExtent l="0" t="0" r="889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5274310" cy="2571750"/>
                    </a:xfrm>
                    <a:prstGeom prst="rect">
                      <a:avLst/>
                    </a:prstGeom>
                  </pic:spPr>
                </pic:pic>
              </a:graphicData>
            </a:graphic>
          </wp:inline>
        </w:drawing>
      </w:r>
    </w:p>
    <w:p>
      <w:pPr>
        <w:rPr>
          <w:szCs w:val="21"/>
        </w:rPr>
      </w:pPr>
      <w:r>
        <w:rPr>
          <w:rFonts w:hint="eastAsia"/>
          <w:szCs w:val="21"/>
        </w:rPr>
        <w:t>操作后，学生回到解约办理，可持续关注老师鉴证的结果，如下图：</w:t>
      </w:r>
    </w:p>
    <w:p>
      <w:pPr>
        <w:rPr>
          <w:szCs w:val="21"/>
        </w:rPr>
      </w:pPr>
      <w:r>
        <w:rPr>
          <w:szCs w:val="21"/>
        </w:rPr>
        <w:drawing>
          <wp:inline distT="0" distB="0" distL="0" distR="0">
            <wp:extent cx="5269230" cy="2154555"/>
            <wp:effectExtent l="0" t="0" r="0" b="4445"/>
            <wp:docPr id="45" name="图片 45" descr="截屏2019-12-11上午6.2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截屏2019-12-11上午6.22.16.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269230" cy="2154555"/>
                    </a:xfrm>
                    <a:prstGeom prst="rect">
                      <a:avLst/>
                    </a:prstGeom>
                    <a:noFill/>
                    <a:ln>
                      <a:noFill/>
                    </a:ln>
                  </pic:spPr>
                </pic:pic>
              </a:graphicData>
            </a:graphic>
          </wp:inline>
        </w:drawing>
      </w:r>
    </w:p>
    <w:p>
      <w:pPr>
        <w:rPr>
          <w:szCs w:val="21"/>
        </w:rPr>
      </w:pPr>
    </w:p>
    <w:p>
      <w:pPr>
        <w:rPr>
          <w:szCs w:val="21"/>
        </w:rPr>
      </w:pPr>
      <w:r>
        <w:rPr>
          <w:rFonts w:hint="eastAsia"/>
          <w:szCs w:val="21"/>
        </w:rPr>
        <w:t>鉴证通过，则此次签约解除，学生可继续同其他单位签约</w:t>
      </w:r>
      <w:r>
        <w:rPr>
          <w:rFonts w:hint="eastAsia"/>
          <w:szCs w:val="21"/>
          <w:lang w:eastAsia="zh-CN"/>
        </w:rPr>
        <w:t>，同时系统自动生成“解约函”</w:t>
      </w:r>
      <w:r>
        <w:rPr>
          <w:rFonts w:hint="eastAsia"/>
          <w:szCs w:val="21"/>
        </w:rPr>
        <w:t>。若鉴证不通过，此次解约不成立，签约仍然有效，学生或单位可继续提出解约申请。</w:t>
      </w:r>
    </w:p>
    <w:p>
      <w:pPr>
        <w:rPr>
          <w:szCs w:val="21"/>
        </w:rPr>
      </w:pPr>
    </w:p>
    <w:p>
      <w:pPr>
        <w:rPr>
          <w:szCs w:val="21"/>
        </w:rPr>
      </w:pPr>
      <w:r>
        <w:rPr>
          <w:rFonts w:hint="eastAsia"/>
          <w:b/>
          <w:bCs/>
          <w:szCs w:val="21"/>
          <w:lang w:eastAsia="zh-CN"/>
        </w:rPr>
        <w:t>单位同意解约：</w:t>
      </w:r>
      <w:r>
        <w:rPr>
          <w:rFonts w:hint="eastAsia"/>
          <w:szCs w:val="21"/>
        </w:rPr>
        <w:t>因学生违约，单位需在“解约中心”中，选择“解约办理”如图：</w:t>
      </w:r>
    </w:p>
    <w:p>
      <w:pPr>
        <w:rPr>
          <w:szCs w:val="21"/>
        </w:rPr>
      </w:pPr>
      <w:r>
        <w:rPr>
          <w:szCs w:val="21"/>
        </w:rPr>
        <w:drawing>
          <wp:inline distT="0" distB="0" distL="0" distR="0">
            <wp:extent cx="5260340" cy="2471420"/>
            <wp:effectExtent l="0" t="0" r="0" b="0"/>
            <wp:docPr id="30" name="图片 30" descr="截屏2019-12-11上午6.1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截屏2019-12-11上午6.18.04.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260340" cy="2471420"/>
                    </a:xfrm>
                    <a:prstGeom prst="rect">
                      <a:avLst/>
                    </a:prstGeom>
                    <a:noFill/>
                    <a:ln>
                      <a:noFill/>
                    </a:ln>
                  </pic:spPr>
                </pic:pic>
              </a:graphicData>
            </a:graphic>
          </wp:inline>
        </w:drawing>
      </w:r>
    </w:p>
    <w:p>
      <w:pPr>
        <w:rPr>
          <w:szCs w:val="21"/>
        </w:rPr>
      </w:pPr>
      <w:r>
        <w:rPr>
          <w:rFonts w:hint="eastAsia"/>
          <w:szCs w:val="21"/>
        </w:rPr>
        <w:t>如上图，右侧界面中有两个标签选项卡可以切换界面。当前展示的是“学生提出解约待办理列表”，此处展示学生主动向单位发起解约后，单位需要办理解约的数据。勾选需要解约的学生，点击“查看解约申请”按钮，查看解约申请如图：</w:t>
      </w:r>
    </w:p>
    <w:p>
      <w:pPr>
        <w:rPr>
          <w:szCs w:val="21"/>
        </w:rPr>
      </w:pPr>
      <w:r>
        <w:rPr>
          <w:szCs w:val="21"/>
        </w:rPr>
        <w:drawing>
          <wp:inline distT="0" distB="0" distL="0" distR="0">
            <wp:extent cx="5196840" cy="3218180"/>
            <wp:effectExtent l="0" t="0" r="3810" b="127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40"/>
                    <a:stretch>
                      <a:fillRect/>
                    </a:stretch>
                  </pic:blipFill>
                  <pic:spPr>
                    <a:xfrm>
                      <a:off x="0" y="0"/>
                      <a:ext cx="5204399" cy="3222861"/>
                    </a:xfrm>
                    <a:prstGeom prst="rect">
                      <a:avLst/>
                    </a:prstGeom>
                  </pic:spPr>
                </pic:pic>
              </a:graphicData>
            </a:graphic>
          </wp:inline>
        </w:drawing>
      </w:r>
    </w:p>
    <w:p>
      <w:pPr>
        <w:rPr>
          <w:szCs w:val="21"/>
        </w:rPr>
      </w:pPr>
      <w:r>
        <w:rPr>
          <w:rFonts w:hint="eastAsia"/>
          <w:szCs w:val="21"/>
        </w:rPr>
        <w:t>如果同意，点击“同意”时，系统会弹出“解约须知”确认框，再次点击“同意解约”按钮即解约成功。单位同意解约后提交学校</w:t>
      </w:r>
      <w:r>
        <w:rPr>
          <w:rFonts w:hint="eastAsia"/>
          <w:szCs w:val="21"/>
          <w:lang w:eastAsia="zh-CN"/>
        </w:rPr>
        <w:t>进行解约</w:t>
      </w:r>
      <w:r>
        <w:rPr>
          <w:rFonts w:hint="eastAsia"/>
          <w:szCs w:val="21"/>
        </w:rPr>
        <w:t>鉴证，鉴证通过后解约完成。</w:t>
      </w:r>
    </w:p>
    <w:p>
      <w:pPr>
        <w:rPr>
          <w:szCs w:val="21"/>
        </w:rPr>
      </w:pPr>
    </w:p>
    <w:p>
      <w:pPr>
        <w:pStyle w:val="4"/>
        <w:bidi w:val="0"/>
      </w:pPr>
      <w:bookmarkStart w:id="19" w:name="_Toc27291499"/>
      <w:bookmarkStart w:id="20" w:name="_Toc5196"/>
      <w:r>
        <w:rPr>
          <w:rFonts w:hint="eastAsia"/>
        </w:rPr>
        <w:t>2.2.3、学院/学校</w:t>
      </w:r>
      <w:r>
        <w:rPr>
          <w:rFonts w:hint="eastAsia"/>
          <w:lang w:eastAsia="zh-CN"/>
        </w:rPr>
        <w:t>解约</w:t>
      </w:r>
      <w:r>
        <w:rPr>
          <w:rFonts w:hint="eastAsia"/>
        </w:rPr>
        <w:t>审核（恢复学生网签资格）</w:t>
      </w:r>
      <w:bookmarkEnd w:id="19"/>
      <w:bookmarkEnd w:id="20"/>
    </w:p>
    <w:p>
      <w:r>
        <w:rPr>
          <w:rFonts w:hint="eastAsia"/>
        </w:rPr>
        <w:t>当收到解约申请时，</w:t>
      </w:r>
      <w:r>
        <w:rPr>
          <w:rFonts w:hint="eastAsia"/>
          <w:lang w:eastAsia="zh-CN"/>
        </w:rPr>
        <w:t>解约鉴证状态</w:t>
      </w:r>
      <w:r>
        <w:rPr>
          <w:rFonts w:hint="eastAsia"/>
        </w:rPr>
        <w:t>显示“等待解约</w:t>
      </w:r>
      <w:r>
        <w:rPr>
          <w:rFonts w:hint="eastAsia"/>
          <w:lang w:eastAsia="zh-CN"/>
        </w:rPr>
        <w:t>鉴证</w:t>
      </w:r>
      <w:r>
        <w:rPr>
          <w:rFonts w:hint="eastAsia"/>
        </w:rPr>
        <w:t>”：</w:t>
      </w:r>
    </w:p>
    <w:p>
      <w:r>
        <w:rPr>
          <w:rFonts w:hint="eastAsia"/>
        </w:rPr>
        <w:drawing>
          <wp:inline distT="0" distB="0" distL="0" distR="0">
            <wp:extent cx="5269230" cy="624840"/>
            <wp:effectExtent l="0" t="0" r="0" b="10160"/>
            <wp:docPr id="195" name="图片 195" descr="截屏2019-12-13下午5.1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截屏2019-12-13下午5.12.26.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269230" cy="624840"/>
                    </a:xfrm>
                    <a:prstGeom prst="rect">
                      <a:avLst/>
                    </a:prstGeom>
                    <a:noFill/>
                    <a:ln>
                      <a:noFill/>
                    </a:ln>
                  </pic:spPr>
                </pic:pic>
              </a:graphicData>
            </a:graphic>
          </wp:inline>
        </w:drawing>
      </w:r>
    </w:p>
    <w:p>
      <w:r>
        <w:rPr>
          <w:rFonts w:hint="eastAsia"/>
        </w:rPr>
        <w:t>审核方式同</w:t>
      </w:r>
      <w:r>
        <w:rPr>
          <w:rFonts w:hint="eastAsia"/>
          <w:lang w:eastAsia="zh-CN"/>
        </w:rPr>
        <w:t>签约鉴证</w:t>
      </w:r>
      <w:r>
        <w:rPr>
          <w:rFonts w:hint="eastAsia"/>
        </w:rPr>
        <w:t>一致，双击</w:t>
      </w:r>
      <w:r>
        <w:rPr>
          <w:rFonts w:hint="eastAsia"/>
          <w:lang w:eastAsia="zh-CN"/>
        </w:rPr>
        <w:t>记录</w:t>
      </w:r>
      <w:r>
        <w:rPr>
          <w:rFonts w:hint="eastAsia"/>
        </w:rPr>
        <w:t>进入详情操作，若审核通过，则返回列表后</w:t>
      </w:r>
      <w:r>
        <w:rPr>
          <w:rFonts w:hint="eastAsia"/>
          <w:lang w:eastAsia="zh-CN"/>
        </w:rPr>
        <w:t>解约鉴证状态</w:t>
      </w:r>
      <w:r>
        <w:rPr>
          <w:rFonts w:hint="eastAsia"/>
        </w:rPr>
        <w:t>显示“</w:t>
      </w:r>
      <w:r>
        <w:rPr>
          <w:rFonts w:hint="eastAsia"/>
          <w:lang w:eastAsia="zh-CN"/>
        </w:rPr>
        <w:t>签约鉴证</w:t>
      </w:r>
      <w:r>
        <w:rPr>
          <w:rFonts w:hint="eastAsia"/>
        </w:rPr>
        <w:t>通过”：</w:t>
      </w:r>
    </w:p>
    <w:p>
      <w:r>
        <w:rPr>
          <w:rFonts w:hint="eastAsia"/>
        </w:rPr>
        <w:drawing>
          <wp:inline distT="0" distB="0" distL="0" distR="0">
            <wp:extent cx="5269230" cy="534035"/>
            <wp:effectExtent l="0" t="0" r="0" b="0"/>
            <wp:docPr id="196" name="图片 196" descr="截屏2019-12-13下午5.2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截屏2019-12-13下午5.21.14.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269230" cy="534035"/>
                    </a:xfrm>
                    <a:prstGeom prst="rect">
                      <a:avLst/>
                    </a:prstGeom>
                    <a:noFill/>
                    <a:ln>
                      <a:noFill/>
                    </a:ln>
                  </pic:spPr>
                </pic:pic>
              </a:graphicData>
            </a:graphic>
          </wp:inline>
        </w:drawing>
      </w:r>
    </w:p>
    <w:p>
      <w:r>
        <w:rPr>
          <w:rFonts w:hint="eastAsia"/>
        </w:rPr>
        <w:t>管理员判定此次签约不能通过，则点击“</w:t>
      </w:r>
      <w:r>
        <w:rPr>
          <w:rFonts w:hint="eastAsia"/>
          <w:lang w:eastAsia="zh-CN"/>
        </w:rPr>
        <w:t>签约鉴证</w:t>
      </w:r>
      <w:r>
        <w:rPr>
          <w:rFonts w:hint="eastAsia"/>
        </w:rPr>
        <w:t>不通过”，在弹出框中注明原因即可：</w:t>
      </w:r>
    </w:p>
    <w:p>
      <w:r>
        <w:rPr>
          <w:rFonts w:hint="eastAsia"/>
        </w:rPr>
        <w:drawing>
          <wp:inline distT="0" distB="0" distL="0" distR="0">
            <wp:extent cx="5269230" cy="3177540"/>
            <wp:effectExtent l="0" t="0" r="0" b="0"/>
            <wp:docPr id="197" name="图片 197" descr="截屏2019-12-13下午5.12.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截屏2019-12-13下午5.12.48.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269230" cy="3177540"/>
                    </a:xfrm>
                    <a:prstGeom prst="rect">
                      <a:avLst/>
                    </a:prstGeom>
                    <a:noFill/>
                    <a:ln>
                      <a:noFill/>
                    </a:ln>
                  </pic:spPr>
                </pic:pic>
              </a:graphicData>
            </a:graphic>
          </wp:inline>
        </w:drawing>
      </w:r>
    </w:p>
    <w:p>
      <w:r>
        <w:rPr>
          <w:rFonts w:hint="eastAsia"/>
        </w:rPr>
        <w:t>审核后程序自动返回审核列表，此时</w:t>
      </w:r>
      <w:r>
        <w:rPr>
          <w:rFonts w:hint="eastAsia"/>
          <w:lang w:eastAsia="zh-CN"/>
        </w:rPr>
        <w:t>签约鉴证状态</w:t>
      </w:r>
      <w:r>
        <w:rPr>
          <w:rFonts w:hint="eastAsia"/>
        </w:rPr>
        <w:t>显示“</w:t>
      </w:r>
      <w:r>
        <w:rPr>
          <w:rFonts w:hint="eastAsia"/>
          <w:lang w:eastAsia="zh-CN"/>
        </w:rPr>
        <w:t>签约鉴证</w:t>
      </w:r>
      <w:r>
        <w:rPr>
          <w:rFonts w:hint="eastAsia"/>
        </w:rPr>
        <w:t>不通过”：</w:t>
      </w:r>
    </w:p>
    <w:p>
      <w:pPr>
        <w:rPr>
          <w:szCs w:val="21"/>
        </w:rPr>
      </w:pPr>
      <w:r>
        <w:rPr>
          <w:rFonts w:hint="eastAsia"/>
        </w:rPr>
        <w:drawing>
          <wp:inline distT="0" distB="0" distL="0" distR="0">
            <wp:extent cx="5269230" cy="561340"/>
            <wp:effectExtent l="0" t="0" r="0" b="0"/>
            <wp:docPr id="198" name="图片 198" descr="截屏2019-12-13下午5.1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截屏2019-12-13下午5.15.3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269230" cy="561340"/>
                    </a:xfrm>
                    <a:prstGeom prst="rect">
                      <a:avLst/>
                    </a:prstGeom>
                    <a:noFill/>
                    <a:ln>
                      <a:noFill/>
                    </a:ln>
                  </pic:spPr>
                </pic:pic>
              </a:graphicData>
            </a:graphic>
          </wp:inline>
        </w:drawing>
      </w:r>
    </w:p>
    <w:p>
      <w:pPr>
        <w:rPr>
          <w:szCs w:val="21"/>
        </w:rPr>
      </w:pPr>
    </w:p>
    <w:p>
      <w:pPr>
        <w:pStyle w:val="3"/>
        <w:bidi w:val="0"/>
      </w:pPr>
      <w:bookmarkStart w:id="21" w:name="_Toc27291500"/>
      <w:bookmarkStart w:id="22" w:name="_Toc1697"/>
      <w:r>
        <w:t>2</w:t>
      </w:r>
      <w:r>
        <w:rPr>
          <w:rFonts w:hint="eastAsia"/>
        </w:rPr>
        <w:t>.3线下签约</w:t>
      </w:r>
      <w:bookmarkEnd w:id="21"/>
      <w:bookmarkEnd w:id="22"/>
    </w:p>
    <w:p>
      <w:pPr>
        <w:pStyle w:val="4"/>
        <w:bidi w:val="0"/>
      </w:pPr>
      <w:bookmarkStart w:id="23" w:name="_Toc27291501"/>
      <w:bookmarkStart w:id="24" w:name="_Toc7188"/>
      <w:r>
        <w:rPr>
          <w:rFonts w:hint="eastAsia"/>
        </w:rPr>
        <w:t>2.3.1、</w:t>
      </w:r>
      <w:r>
        <w:t>学生录入</w:t>
      </w:r>
      <w:r>
        <w:rPr>
          <w:rFonts w:hint="eastAsia"/>
        </w:rPr>
        <w:t>协议书</w:t>
      </w:r>
      <w:bookmarkEnd w:id="23"/>
      <w:bookmarkEnd w:id="24"/>
    </w:p>
    <w:p>
      <w:pPr>
        <w:rPr>
          <w:szCs w:val="21"/>
        </w:rPr>
      </w:pPr>
      <w:r>
        <w:rPr>
          <w:rFonts w:hint="eastAsia"/>
          <w:szCs w:val="21"/>
        </w:rPr>
        <w:t xml:space="preserve">学生在左侧菜单 </w:t>
      </w:r>
      <w:r>
        <w:rPr>
          <w:szCs w:val="21"/>
        </w:rPr>
        <w:t>–&gt;</w:t>
      </w:r>
      <w:r>
        <w:rPr>
          <w:rFonts w:hint="eastAsia"/>
          <w:szCs w:val="21"/>
        </w:rPr>
        <w:t>纸质签约模块，点击“录入协议书”按钮，进入信息编辑界面。（若当前已进行</w:t>
      </w:r>
      <w:r>
        <w:rPr>
          <w:rFonts w:hint="eastAsia"/>
          <w:szCs w:val="21"/>
          <w:lang w:eastAsia="zh-CN"/>
        </w:rPr>
        <w:t>线上签约</w:t>
      </w:r>
      <w:r>
        <w:rPr>
          <w:rFonts w:hint="eastAsia"/>
          <w:szCs w:val="21"/>
        </w:rPr>
        <w:t>或登记</w:t>
      </w:r>
      <w:r>
        <w:rPr>
          <w:rFonts w:hint="eastAsia"/>
          <w:szCs w:val="21"/>
          <w:lang w:eastAsia="zh-CN"/>
        </w:rPr>
        <w:t>就业信息</w:t>
      </w:r>
      <w:r>
        <w:rPr>
          <w:rFonts w:hint="eastAsia"/>
          <w:szCs w:val="21"/>
        </w:rPr>
        <w:t>，则不可再进行线下签约）</w:t>
      </w:r>
    </w:p>
    <w:p>
      <w:pPr>
        <w:rPr>
          <w:szCs w:val="21"/>
        </w:rPr>
      </w:pPr>
      <w:r>
        <w:rPr>
          <w:szCs w:val="21"/>
        </w:rPr>
        <w:drawing>
          <wp:inline distT="0" distB="0" distL="0" distR="0">
            <wp:extent cx="5269230" cy="2091055"/>
            <wp:effectExtent l="0" t="0" r="0" b="0"/>
            <wp:docPr id="46" name="图片 46" descr="截屏2019-12-11上午6.2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截屏2019-12-11上午6.23.21.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269230" cy="2091055"/>
                    </a:xfrm>
                    <a:prstGeom prst="rect">
                      <a:avLst/>
                    </a:prstGeom>
                    <a:noFill/>
                    <a:ln>
                      <a:noFill/>
                    </a:ln>
                  </pic:spPr>
                </pic:pic>
              </a:graphicData>
            </a:graphic>
          </wp:inline>
        </w:drawing>
      </w:r>
    </w:p>
    <w:p>
      <w:pPr>
        <w:rPr>
          <w:szCs w:val="21"/>
        </w:rPr>
      </w:pPr>
      <w:r>
        <w:rPr>
          <w:rFonts w:hint="eastAsia"/>
          <w:szCs w:val="21"/>
        </w:rPr>
        <w:t>进入界面后，依次填写完整签约信息、单位基本信息、档案信息、户口信息，全部填写完整后，可以暂存并在下次继续填写：</w:t>
      </w:r>
    </w:p>
    <w:p>
      <w:pPr>
        <w:rPr>
          <w:szCs w:val="21"/>
        </w:rPr>
      </w:pPr>
    </w:p>
    <w:p>
      <w:pPr>
        <w:rPr>
          <w:szCs w:val="21"/>
        </w:rPr>
      </w:pPr>
      <w:r>
        <w:rPr>
          <w:szCs w:val="21"/>
        </w:rPr>
        <w:drawing>
          <wp:inline distT="0" distB="0" distL="0" distR="0">
            <wp:extent cx="4625340" cy="6254750"/>
            <wp:effectExtent l="0" t="0" r="0" b="0"/>
            <wp:docPr id="47" name="图片 47" descr="www.91wllm.com_electronic_student_offlineSte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www.91wllm.com_electronic_student_offlineStep1.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4633087" cy="6265108"/>
                    </a:xfrm>
                    <a:prstGeom prst="rect">
                      <a:avLst/>
                    </a:prstGeom>
                    <a:noFill/>
                    <a:ln>
                      <a:noFill/>
                    </a:ln>
                  </pic:spPr>
                </pic:pic>
              </a:graphicData>
            </a:graphic>
          </wp:inline>
        </w:drawing>
      </w:r>
    </w:p>
    <w:p>
      <w:pPr>
        <w:rPr>
          <w:szCs w:val="21"/>
        </w:rPr>
      </w:pPr>
      <w:r>
        <w:rPr>
          <w:rFonts w:hint="eastAsia"/>
          <w:szCs w:val="21"/>
        </w:rPr>
        <w:t>填写无误后，需先点击“预览协议书”按钮，阅读协议书内容并确保信息无误后，返回点击“保存并生成协议书”按钮，经两次确认后生成协议书。</w:t>
      </w:r>
    </w:p>
    <w:p>
      <w:pPr>
        <w:rPr>
          <w:szCs w:val="21"/>
        </w:rPr>
      </w:pPr>
      <w:r>
        <w:rPr>
          <w:rFonts w:hint="eastAsia"/>
          <w:szCs w:val="21"/>
        </w:rPr>
        <w:drawing>
          <wp:inline distT="0" distB="0" distL="0" distR="0">
            <wp:extent cx="5260340" cy="2507615"/>
            <wp:effectExtent l="0" t="0" r="0" b="6985"/>
            <wp:docPr id="48" name="图片 48" descr="截屏2019-12-11上午6.3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截屏2019-12-11上午6.32.01.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260340" cy="2507615"/>
                    </a:xfrm>
                    <a:prstGeom prst="rect">
                      <a:avLst/>
                    </a:prstGeom>
                    <a:noFill/>
                    <a:ln>
                      <a:noFill/>
                    </a:ln>
                  </pic:spPr>
                </pic:pic>
              </a:graphicData>
            </a:graphic>
          </wp:inline>
        </w:drawing>
      </w:r>
    </w:p>
    <w:p>
      <w:pPr>
        <w:rPr>
          <w:szCs w:val="21"/>
        </w:rPr>
      </w:pPr>
      <w:r>
        <w:drawing>
          <wp:inline distT="0" distB="0" distL="114300" distR="114300">
            <wp:extent cx="5271135" cy="2444750"/>
            <wp:effectExtent l="0" t="0" r="5715"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8"/>
                    <a:stretch>
                      <a:fillRect/>
                    </a:stretch>
                  </pic:blipFill>
                  <pic:spPr>
                    <a:xfrm>
                      <a:off x="0" y="0"/>
                      <a:ext cx="5271135" cy="2444750"/>
                    </a:xfrm>
                    <a:prstGeom prst="rect">
                      <a:avLst/>
                    </a:prstGeom>
                    <a:noFill/>
                    <a:ln>
                      <a:noFill/>
                    </a:ln>
                  </pic:spPr>
                </pic:pic>
              </a:graphicData>
            </a:graphic>
          </wp:inline>
        </w:drawing>
      </w:r>
    </w:p>
    <w:p>
      <w:pPr>
        <w:rPr>
          <w:szCs w:val="21"/>
        </w:rPr>
      </w:pPr>
      <w:r>
        <w:rPr>
          <w:rFonts w:hint="eastAsia"/>
          <w:szCs w:val="21"/>
        </w:rPr>
        <w:t>生成协议书后需等待老师审核，若审核通过则继续下一步，审核不通过则此次签约失败，学生可继续修改协议书或进行</w:t>
      </w:r>
      <w:r>
        <w:rPr>
          <w:rFonts w:hint="eastAsia"/>
          <w:szCs w:val="21"/>
          <w:lang w:eastAsia="zh-CN"/>
        </w:rPr>
        <w:t>线上签约</w:t>
      </w:r>
      <w:r>
        <w:rPr>
          <w:rFonts w:hint="eastAsia"/>
          <w:szCs w:val="21"/>
        </w:rPr>
        <w:t>。审核期间学生可以查看详情：</w:t>
      </w:r>
    </w:p>
    <w:p>
      <w:pPr>
        <w:rPr>
          <w:szCs w:val="21"/>
        </w:rPr>
      </w:pPr>
      <w:r>
        <w:rPr>
          <w:szCs w:val="21"/>
        </w:rPr>
        <w:drawing>
          <wp:inline distT="0" distB="0" distL="0" distR="0">
            <wp:extent cx="5260340" cy="1638935"/>
            <wp:effectExtent l="0" t="0" r="0" b="12065"/>
            <wp:docPr id="49" name="图片 49" descr="截屏2019-12-11上午6.3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截屏2019-12-11上午6.34.57.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260340" cy="1638935"/>
                    </a:xfrm>
                    <a:prstGeom prst="rect">
                      <a:avLst/>
                    </a:prstGeom>
                    <a:noFill/>
                    <a:ln>
                      <a:noFill/>
                    </a:ln>
                  </pic:spPr>
                </pic:pic>
              </a:graphicData>
            </a:graphic>
          </wp:inline>
        </w:drawing>
      </w:r>
    </w:p>
    <w:p>
      <w:pPr>
        <w:rPr>
          <w:szCs w:val="21"/>
        </w:rPr>
      </w:pPr>
    </w:p>
    <w:p>
      <w:pPr>
        <w:rPr>
          <w:szCs w:val="21"/>
        </w:rPr>
      </w:pPr>
    </w:p>
    <w:p>
      <w:pPr>
        <w:pStyle w:val="4"/>
        <w:bidi w:val="0"/>
      </w:pPr>
      <w:bookmarkStart w:id="25" w:name="_Toc27291502"/>
      <w:bookmarkStart w:id="26" w:name="_Toc4760"/>
      <w:r>
        <w:t>2.3.2</w:t>
      </w:r>
      <w:r>
        <w:rPr>
          <w:rFonts w:hint="eastAsia"/>
        </w:rPr>
        <w:t>、</w:t>
      </w:r>
      <w:r>
        <w:rPr>
          <w:rFonts w:hint="eastAsia"/>
          <w:lang w:eastAsia="zh-CN"/>
        </w:rPr>
        <w:t>线下签约</w:t>
      </w:r>
      <w:r>
        <w:t>学院</w:t>
      </w:r>
      <w:r>
        <w:rPr>
          <w:rFonts w:hint="eastAsia"/>
        </w:rPr>
        <w:t>/学校</w:t>
      </w:r>
      <w:r>
        <w:t>审核</w:t>
      </w:r>
      <w:bookmarkEnd w:id="25"/>
      <w:bookmarkEnd w:id="26"/>
    </w:p>
    <w:p>
      <w:r>
        <w:rPr>
          <w:rFonts w:hint="eastAsia"/>
          <w:highlight w:val="yellow"/>
        </w:rPr>
        <w:t>线下签约的审核需要管理员两次审核</w:t>
      </w:r>
      <w:r>
        <w:rPr>
          <w:rFonts w:hint="eastAsia"/>
        </w:rPr>
        <w:t>，先审核协议书，后</w:t>
      </w:r>
      <w:r>
        <w:rPr>
          <w:rFonts w:hint="eastAsia"/>
          <w:lang w:eastAsia="zh-CN"/>
        </w:rPr>
        <w:t>鉴证</w:t>
      </w:r>
      <w:r>
        <w:rPr>
          <w:rFonts w:hint="eastAsia"/>
        </w:rPr>
        <w:t>签约</w:t>
      </w:r>
      <w:r>
        <w:rPr>
          <w:rFonts w:hint="eastAsia"/>
          <w:lang w:eastAsia="zh-CN"/>
        </w:rPr>
        <w:t>信息</w:t>
      </w:r>
      <w:r>
        <w:rPr>
          <w:rFonts w:hint="eastAsia"/>
        </w:rPr>
        <w:t>。如下图，</w:t>
      </w:r>
      <w:r>
        <w:rPr>
          <w:rFonts w:hint="eastAsia"/>
          <w:lang w:eastAsia="zh-CN"/>
        </w:rPr>
        <w:t>签约鉴证状态</w:t>
      </w:r>
      <w:r>
        <w:rPr>
          <w:rFonts w:hint="eastAsia"/>
        </w:rPr>
        <w:t>显示“</w:t>
      </w:r>
      <w:r>
        <w:rPr>
          <w:rFonts w:hint="eastAsia"/>
          <w:lang w:eastAsia="zh-CN"/>
        </w:rPr>
        <w:t>协议书审核</w:t>
      </w:r>
      <w:r>
        <w:rPr>
          <w:rFonts w:hint="eastAsia"/>
        </w:rPr>
        <w:t>”，管理员可先点击</w:t>
      </w:r>
      <w:r>
        <w:rPr>
          <w:rFonts w:hint="eastAsia"/>
          <w:lang w:eastAsia="zh-CN"/>
        </w:rPr>
        <w:t>“</w:t>
      </w:r>
      <w:r>
        <w:rPr>
          <w:rFonts w:hint="eastAsia"/>
        </w:rPr>
        <w:t>查看协议书</w:t>
      </w:r>
      <w:r>
        <w:rPr>
          <w:rFonts w:hint="eastAsia"/>
          <w:lang w:eastAsia="zh-CN"/>
        </w:rPr>
        <w:t>”</w:t>
      </w:r>
      <w:r>
        <w:rPr>
          <w:rFonts w:hint="eastAsia"/>
        </w:rPr>
        <w:t>，检查无误后双击该</w:t>
      </w:r>
      <w:r>
        <w:rPr>
          <w:rFonts w:hint="eastAsia"/>
          <w:lang w:eastAsia="zh-CN"/>
        </w:rPr>
        <w:t>记录</w:t>
      </w:r>
      <w:r>
        <w:rPr>
          <w:rFonts w:hint="eastAsia"/>
        </w:rPr>
        <w:t>进入详情：</w:t>
      </w:r>
    </w:p>
    <w:p>
      <w:r>
        <w:rPr>
          <w:rFonts w:hint="eastAsia"/>
        </w:rPr>
        <w:drawing>
          <wp:inline distT="0" distB="0" distL="0" distR="0">
            <wp:extent cx="5260340" cy="688340"/>
            <wp:effectExtent l="0" t="0" r="0" b="0"/>
            <wp:docPr id="10" name="图片 10" descr="截屏2019-12-13下午4.19.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截屏2019-12-13下午4.19.05.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260340" cy="688340"/>
                    </a:xfrm>
                    <a:prstGeom prst="rect">
                      <a:avLst/>
                    </a:prstGeom>
                    <a:noFill/>
                    <a:ln>
                      <a:noFill/>
                    </a:ln>
                  </pic:spPr>
                </pic:pic>
              </a:graphicData>
            </a:graphic>
          </wp:inline>
        </w:drawing>
      </w:r>
    </w:p>
    <w:p>
      <w:r>
        <w:rPr>
          <w:rFonts w:hint="eastAsia"/>
        </w:rPr>
        <w:t>审核方式同</w:t>
      </w:r>
      <w:r>
        <w:rPr>
          <w:rFonts w:hint="eastAsia"/>
          <w:lang w:eastAsia="zh-CN"/>
        </w:rPr>
        <w:t>线上签约</w:t>
      </w:r>
      <w:r>
        <w:rPr>
          <w:rFonts w:hint="eastAsia"/>
        </w:rPr>
        <w:t>一致，注意审核通过后返回审核列表，</w:t>
      </w:r>
      <w:r>
        <w:rPr>
          <w:rFonts w:hint="eastAsia"/>
          <w:lang w:eastAsia="zh-CN"/>
        </w:rPr>
        <w:t>签约鉴证状态</w:t>
      </w:r>
      <w:r>
        <w:rPr>
          <w:rFonts w:hint="eastAsia"/>
        </w:rPr>
        <w:t>显示“待反馈”：</w:t>
      </w:r>
    </w:p>
    <w:p>
      <w:r>
        <w:rPr>
          <w:rFonts w:hint="eastAsia"/>
        </w:rPr>
        <w:drawing>
          <wp:inline distT="0" distB="0" distL="0" distR="0">
            <wp:extent cx="5250815" cy="579120"/>
            <wp:effectExtent l="0" t="0" r="6985" b="5080"/>
            <wp:docPr id="17" name="图片 17" descr="截屏2019-12-13下午4.2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截屏2019-12-13下午4.22.09.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250815" cy="579120"/>
                    </a:xfrm>
                    <a:prstGeom prst="rect">
                      <a:avLst/>
                    </a:prstGeom>
                    <a:noFill/>
                    <a:ln>
                      <a:noFill/>
                    </a:ln>
                  </pic:spPr>
                </pic:pic>
              </a:graphicData>
            </a:graphic>
          </wp:inline>
        </w:drawing>
      </w:r>
    </w:p>
    <w:p/>
    <w:p>
      <w:pPr>
        <w:pStyle w:val="4"/>
        <w:bidi w:val="0"/>
      </w:pPr>
      <w:bookmarkStart w:id="27" w:name="_Toc27291503"/>
      <w:bookmarkStart w:id="28" w:name="_Toc21990"/>
      <w:r>
        <w:t>2.3.3</w:t>
      </w:r>
      <w:r>
        <w:rPr>
          <w:rFonts w:hint="eastAsia"/>
        </w:rPr>
        <w:t>、</w:t>
      </w:r>
      <w:r>
        <w:rPr>
          <w:rFonts w:hint="eastAsia"/>
          <w:lang w:eastAsia="zh-CN"/>
        </w:rPr>
        <w:t>线下签约</w:t>
      </w:r>
      <w:r>
        <w:rPr>
          <w:rFonts w:hint="eastAsia"/>
        </w:rPr>
        <w:t>学生</w:t>
      </w:r>
      <w:r>
        <w:rPr>
          <w:rFonts w:hint="eastAsia"/>
          <w:lang w:eastAsia="zh-CN"/>
        </w:rPr>
        <w:t>、</w:t>
      </w:r>
      <w:r>
        <w:rPr>
          <w:rFonts w:hint="eastAsia"/>
        </w:rPr>
        <w:t>单位签字盖章（反馈协议书）</w:t>
      </w:r>
      <w:bookmarkEnd w:id="27"/>
      <w:bookmarkEnd w:id="28"/>
    </w:p>
    <w:p>
      <w:pPr>
        <w:rPr>
          <w:szCs w:val="21"/>
        </w:rPr>
      </w:pPr>
      <w:r>
        <w:rPr>
          <w:rFonts w:hint="eastAsia"/>
          <w:szCs w:val="21"/>
        </w:rPr>
        <w:t>若审核通过，学生需先下载协议书并打印，然后持纸质协议书找到单位并盖章签字，并在系统中上传反馈带有单位盖章签字的协议书电子照片或扫描件：</w:t>
      </w:r>
    </w:p>
    <w:p>
      <w:pPr>
        <w:rPr>
          <w:szCs w:val="21"/>
        </w:rPr>
      </w:pPr>
      <w:r>
        <w:rPr>
          <w:rFonts w:hint="eastAsia"/>
          <w:szCs w:val="21"/>
        </w:rPr>
        <w:drawing>
          <wp:inline distT="0" distB="0" distL="0" distR="0">
            <wp:extent cx="5260340" cy="2164080"/>
            <wp:effectExtent l="0" t="0" r="0" b="0"/>
            <wp:docPr id="50" name="图片 50" descr="截屏2019-12-11上午6.4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截屏2019-12-11上午6.42.41.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260340" cy="2164080"/>
                    </a:xfrm>
                    <a:prstGeom prst="rect">
                      <a:avLst/>
                    </a:prstGeom>
                    <a:noFill/>
                    <a:ln>
                      <a:noFill/>
                    </a:ln>
                  </pic:spPr>
                </pic:pic>
              </a:graphicData>
            </a:graphic>
          </wp:inline>
        </w:drawing>
      </w:r>
    </w:p>
    <w:p>
      <w:pPr>
        <w:rPr>
          <w:szCs w:val="21"/>
        </w:rPr>
      </w:pPr>
      <w:r>
        <w:rPr>
          <w:rFonts w:hint="eastAsia"/>
          <w:szCs w:val="21"/>
        </w:rPr>
        <w:drawing>
          <wp:inline distT="0" distB="0" distL="0" distR="0">
            <wp:extent cx="5269230" cy="2598420"/>
            <wp:effectExtent l="0" t="0" r="0" b="0"/>
            <wp:docPr id="51" name="图片 51" descr="截屏2019-12-11上午6.4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截屏2019-12-11上午6.43.18.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269230" cy="2598420"/>
                    </a:xfrm>
                    <a:prstGeom prst="rect">
                      <a:avLst/>
                    </a:prstGeom>
                    <a:noFill/>
                    <a:ln>
                      <a:noFill/>
                    </a:ln>
                  </pic:spPr>
                </pic:pic>
              </a:graphicData>
            </a:graphic>
          </wp:inline>
        </w:drawing>
      </w:r>
    </w:p>
    <w:p>
      <w:pPr>
        <w:rPr>
          <w:szCs w:val="21"/>
        </w:rPr>
      </w:pPr>
      <w:r>
        <w:rPr>
          <w:rFonts w:hint="eastAsia"/>
          <w:szCs w:val="21"/>
        </w:rPr>
        <w:t>上传后即可等待学校老师签约鉴证。</w:t>
      </w:r>
    </w:p>
    <w:p>
      <w:pPr>
        <w:rPr>
          <w:szCs w:val="21"/>
        </w:rPr>
      </w:pPr>
    </w:p>
    <w:p>
      <w:pPr>
        <w:rPr>
          <w:szCs w:val="21"/>
        </w:rPr>
      </w:pPr>
      <w:r>
        <w:rPr>
          <w:rFonts w:hint="eastAsia"/>
          <w:szCs w:val="21"/>
        </w:rPr>
        <w:t>操作后，学生可持续关注老师鉴证的结果，如下图：</w:t>
      </w:r>
    </w:p>
    <w:p>
      <w:pPr>
        <w:rPr>
          <w:szCs w:val="21"/>
        </w:rPr>
      </w:pPr>
      <w:r>
        <w:rPr>
          <w:szCs w:val="21"/>
        </w:rPr>
        <w:drawing>
          <wp:inline distT="0" distB="0" distL="0" distR="0">
            <wp:extent cx="5269230" cy="2018665"/>
            <wp:effectExtent l="0" t="0" r="0" b="0"/>
            <wp:docPr id="52" name="图片 52" descr="截屏2019-12-11上午6.45.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截屏2019-12-11上午6.45.36.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269230" cy="2018665"/>
                    </a:xfrm>
                    <a:prstGeom prst="rect">
                      <a:avLst/>
                    </a:prstGeom>
                    <a:noFill/>
                    <a:ln>
                      <a:noFill/>
                    </a:ln>
                  </pic:spPr>
                </pic:pic>
              </a:graphicData>
            </a:graphic>
          </wp:inline>
        </w:drawing>
      </w:r>
    </w:p>
    <w:p>
      <w:pPr>
        <w:rPr>
          <w:szCs w:val="21"/>
        </w:rPr>
      </w:pPr>
      <w:r>
        <w:rPr>
          <w:rFonts w:hint="eastAsia"/>
          <w:szCs w:val="21"/>
        </w:rPr>
        <w:t>鉴证通过，则此次签约完成，形成就业信息</w:t>
      </w:r>
      <w:r>
        <w:rPr>
          <w:rFonts w:hint="eastAsia"/>
          <w:szCs w:val="21"/>
          <w:lang w:eastAsia="zh-CN"/>
        </w:rPr>
        <w:t>写入就业方案</w:t>
      </w:r>
      <w:r>
        <w:rPr>
          <w:rFonts w:hint="eastAsia"/>
          <w:szCs w:val="21"/>
        </w:rPr>
        <w:t>。鉴证不通过，学生可上传反馈资料并提交鉴证。</w:t>
      </w:r>
    </w:p>
    <w:p>
      <w:pPr>
        <w:rPr>
          <w:szCs w:val="21"/>
        </w:rPr>
      </w:pPr>
    </w:p>
    <w:p>
      <w:pPr>
        <w:pStyle w:val="4"/>
        <w:bidi w:val="0"/>
      </w:pPr>
      <w:bookmarkStart w:id="29" w:name="_Toc27291504"/>
      <w:bookmarkStart w:id="30" w:name="_Toc29979"/>
      <w:r>
        <w:t>2.3.4</w:t>
      </w:r>
      <w:r>
        <w:rPr>
          <w:rFonts w:hint="eastAsia"/>
        </w:rPr>
        <w:t>、</w:t>
      </w:r>
      <w:r>
        <w:rPr>
          <w:rFonts w:hint="eastAsia"/>
          <w:lang w:eastAsia="zh-CN"/>
        </w:rPr>
        <w:t>线下签约</w:t>
      </w:r>
      <w:r>
        <w:rPr>
          <w:rFonts w:hint="eastAsia"/>
        </w:rPr>
        <w:t>学院/</w:t>
      </w:r>
      <w:r>
        <w:t>学校审核</w:t>
      </w:r>
      <w:bookmarkEnd w:id="29"/>
      <w:bookmarkEnd w:id="30"/>
    </w:p>
    <w:p>
      <w:r>
        <w:rPr>
          <w:rFonts w:hint="eastAsia"/>
        </w:rPr>
        <w:t>等学生上传单位盖章的协议书后，</w:t>
      </w:r>
      <w:r>
        <w:rPr>
          <w:rFonts w:hint="eastAsia"/>
          <w:lang w:eastAsia="zh-CN"/>
        </w:rPr>
        <w:t>签约鉴证状态</w:t>
      </w:r>
      <w:r>
        <w:rPr>
          <w:rFonts w:hint="eastAsia"/>
        </w:rPr>
        <w:t>显示“等待</w:t>
      </w:r>
      <w:r>
        <w:rPr>
          <w:rFonts w:hint="eastAsia"/>
          <w:lang w:eastAsia="zh-CN"/>
        </w:rPr>
        <w:t>签约鉴证</w:t>
      </w:r>
      <w:r>
        <w:rPr>
          <w:rFonts w:hint="eastAsia"/>
        </w:rPr>
        <w:t>”：</w:t>
      </w:r>
    </w:p>
    <w:p>
      <w:r>
        <w:rPr>
          <w:rFonts w:hint="eastAsia"/>
        </w:rPr>
        <w:drawing>
          <wp:inline distT="0" distB="0" distL="0" distR="0">
            <wp:extent cx="5269230" cy="642620"/>
            <wp:effectExtent l="0" t="0" r="0" b="0"/>
            <wp:docPr id="203" name="图片 203" descr="截屏2019-12-13下午4.37.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descr="截屏2019-12-13下午4.37.53.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269230" cy="642620"/>
                    </a:xfrm>
                    <a:prstGeom prst="rect">
                      <a:avLst/>
                    </a:prstGeom>
                    <a:noFill/>
                    <a:ln>
                      <a:noFill/>
                    </a:ln>
                  </pic:spPr>
                </pic:pic>
              </a:graphicData>
            </a:graphic>
          </wp:inline>
        </w:drawing>
      </w:r>
    </w:p>
    <w:p>
      <w:r>
        <w:rPr>
          <w:rFonts w:hint="eastAsia"/>
        </w:rPr>
        <w:t>审核方式同</w:t>
      </w:r>
      <w:r>
        <w:rPr>
          <w:rFonts w:hint="eastAsia"/>
          <w:lang w:eastAsia="zh-CN"/>
        </w:rPr>
        <w:t>线上签约</w:t>
      </w:r>
      <w:r>
        <w:rPr>
          <w:rFonts w:hint="eastAsia"/>
        </w:rPr>
        <w:t>一致，进入详情根据实际情况</w:t>
      </w:r>
      <w:r>
        <w:rPr>
          <w:rFonts w:hint="eastAsia"/>
          <w:lang w:eastAsia="zh-CN"/>
        </w:rPr>
        <w:t>“签约鉴证通过”</w:t>
      </w:r>
      <w:r>
        <w:rPr>
          <w:rFonts w:hint="eastAsia"/>
        </w:rPr>
        <w:t>或</w:t>
      </w:r>
      <w:r>
        <w:rPr>
          <w:rFonts w:hint="eastAsia"/>
          <w:lang w:eastAsia="zh-CN"/>
        </w:rPr>
        <w:t>“签约鉴证不通过”</w:t>
      </w:r>
      <w:r>
        <w:rPr>
          <w:rFonts w:hint="eastAsia"/>
        </w:rPr>
        <w:t>的操作即可。</w:t>
      </w:r>
      <w:r>
        <w:rPr>
          <w:rFonts w:hint="eastAsia"/>
          <w:lang w:eastAsia="zh-CN"/>
        </w:rPr>
        <w:t>通过后鉴证状态</w:t>
      </w:r>
      <w:r>
        <w:rPr>
          <w:rFonts w:hint="eastAsia"/>
        </w:rPr>
        <w:t>显示“</w:t>
      </w:r>
      <w:r>
        <w:rPr>
          <w:rFonts w:hint="eastAsia"/>
          <w:lang w:eastAsia="zh-CN"/>
        </w:rPr>
        <w:t>签约鉴证</w:t>
      </w:r>
      <w:r>
        <w:rPr>
          <w:rFonts w:hint="eastAsia"/>
        </w:rPr>
        <w:t>通过”：</w:t>
      </w:r>
    </w:p>
    <w:p>
      <w:r>
        <w:rPr>
          <w:rFonts w:hint="eastAsia"/>
        </w:rPr>
        <w:drawing>
          <wp:inline distT="0" distB="0" distL="0" distR="0">
            <wp:extent cx="5260340" cy="470535"/>
            <wp:effectExtent l="0" t="0" r="0" b="12065"/>
            <wp:docPr id="204" name="图片 204" descr="截屏2019-12-13下午4.4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descr="截屏2019-12-13下午4.43.51.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260340" cy="470535"/>
                    </a:xfrm>
                    <a:prstGeom prst="rect">
                      <a:avLst/>
                    </a:prstGeom>
                    <a:noFill/>
                    <a:ln>
                      <a:noFill/>
                    </a:ln>
                  </pic:spPr>
                </pic:pic>
              </a:graphicData>
            </a:graphic>
          </wp:inline>
        </w:drawing>
      </w:r>
    </w:p>
    <w:p>
      <w:pPr>
        <w:rPr>
          <w:szCs w:val="21"/>
        </w:rPr>
      </w:pPr>
    </w:p>
    <w:p>
      <w:pPr>
        <w:rPr>
          <w:szCs w:val="21"/>
        </w:rPr>
      </w:pPr>
    </w:p>
    <w:p>
      <w:pPr>
        <w:pStyle w:val="3"/>
        <w:bidi w:val="0"/>
      </w:pPr>
      <w:bookmarkStart w:id="31" w:name="_Toc27291505"/>
      <w:bookmarkStart w:id="32" w:name="_Toc788"/>
      <w:r>
        <w:t>2.4</w:t>
      </w:r>
      <w:r>
        <w:rPr>
          <w:rFonts w:hint="eastAsia"/>
        </w:rPr>
        <w:t>、线下签约解约</w:t>
      </w:r>
      <w:bookmarkEnd w:id="31"/>
      <w:bookmarkEnd w:id="32"/>
    </w:p>
    <w:p>
      <w:pPr>
        <w:pStyle w:val="4"/>
        <w:bidi w:val="0"/>
      </w:pPr>
      <w:bookmarkStart w:id="33" w:name="_Toc27291506"/>
      <w:bookmarkStart w:id="34" w:name="_Toc24972"/>
      <w:r>
        <w:rPr>
          <w:rFonts w:hint="eastAsia"/>
        </w:rPr>
        <w:t>2.</w:t>
      </w:r>
      <w:r>
        <w:t>4.1</w:t>
      </w:r>
      <w:r>
        <w:rPr>
          <w:rFonts w:hint="eastAsia"/>
        </w:rPr>
        <w:t>、</w:t>
      </w:r>
      <w:r>
        <w:rPr>
          <w:rFonts w:hint="eastAsia"/>
          <w:lang w:eastAsia="zh-CN"/>
        </w:rPr>
        <w:t>线下签约</w:t>
      </w:r>
      <w:r>
        <w:rPr>
          <w:rFonts w:hint="eastAsia"/>
        </w:rPr>
        <w:t>学生申请解约</w:t>
      </w:r>
      <w:bookmarkEnd w:id="33"/>
      <w:bookmarkEnd w:id="34"/>
    </w:p>
    <w:p>
      <w:pPr>
        <w:rPr>
          <w:szCs w:val="21"/>
        </w:rPr>
      </w:pPr>
      <w:r>
        <w:rPr>
          <w:rFonts w:hint="eastAsia"/>
          <w:szCs w:val="21"/>
        </w:rPr>
        <w:t>学生在左侧菜单解约办理找到当前签约的</w:t>
      </w:r>
      <w:r>
        <w:rPr>
          <w:rFonts w:hint="eastAsia"/>
          <w:szCs w:val="21"/>
          <w:lang w:eastAsia="zh-CN"/>
        </w:rPr>
        <w:t>记录</w:t>
      </w:r>
      <w:r>
        <w:rPr>
          <w:rFonts w:hint="eastAsia"/>
          <w:szCs w:val="21"/>
        </w:rPr>
        <w:t>，点击右侧“解约申请”按钮办理线下解约。</w:t>
      </w:r>
    </w:p>
    <w:p>
      <w:pPr>
        <w:rPr>
          <w:szCs w:val="21"/>
        </w:rPr>
      </w:pPr>
      <w:r>
        <w:rPr>
          <w:szCs w:val="21"/>
        </w:rPr>
        <w:drawing>
          <wp:inline distT="0" distB="0" distL="0" distR="0">
            <wp:extent cx="5082540" cy="2069465"/>
            <wp:effectExtent l="0" t="0" r="0" b="0"/>
            <wp:docPr id="53" name="图片 53" descr="截屏2019-12-11上午6.47.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截屏2019-12-11上午6.47.45.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100229" cy="2076846"/>
                    </a:xfrm>
                    <a:prstGeom prst="rect">
                      <a:avLst/>
                    </a:prstGeom>
                    <a:noFill/>
                    <a:ln>
                      <a:noFill/>
                    </a:ln>
                  </pic:spPr>
                </pic:pic>
              </a:graphicData>
            </a:graphic>
          </wp:inline>
        </w:drawing>
      </w:r>
    </w:p>
    <w:p>
      <w:pPr>
        <w:rPr>
          <w:szCs w:val="21"/>
        </w:rPr>
      </w:pPr>
      <w:r>
        <w:rPr>
          <w:rFonts w:hint="eastAsia"/>
          <w:szCs w:val="21"/>
        </w:rPr>
        <w:t>在新页面编辑解约原因，并上传单位盖章的解约证明</w:t>
      </w:r>
      <w:r>
        <w:rPr>
          <w:rFonts w:hint="eastAsia"/>
          <w:szCs w:val="21"/>
          <w:lang w:eastAsia="zh-CN"/>
        </w:rPr>
        <w:t>材料</w:t>
      </w:r>
      <w:r>
        <w:rPr>
          <w:rFonts w:hint="eastAsia"/>
          <w:szCs w:val="21"/>
        </w:rPr>
        <w:t>。提交后，等待学校老师鉴证。</w:t>
      </w:r>
    </w:p>
    <w:p>
      <w:pPr>
        <w:rPr>
          <w:szCs w:val="21"/>
        </w:rPr>
      </w:pPr>
      <w:r>
        <w:rPr>
          <w:szCs w:val="21"/>
        </w:rPr>
        <w:drawing>
          <wp:inline distT="0" distB="0" distL="0" distR="0">
            <wp:extent cx="5260340" cy="3566795"/>
            <wp:effectExtent l="0" t="0" r="0" b="0"/>
            <wp:docPr id="54" name="图片 54" descr="截屏2019-12-11上午6.4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截屏2019-12-11上午6.49.00.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260340" cy="3566795"/>
                    </a:xfrm>
                    <a:prstGeom prst="rect">
                      <a:avLst/>
                    </a:prstGeom>
                    <a:noFill/>
                    <a:ln>
                      <a:noFill/>
                    </a:ln>
                  </pic:spPr>
                </pic:pic>
              </a:graphicData>
            </a:graphic>
          </wp:inline>
        </w:drawing>
      </w:r>
    </w:p>
    <w:p>
      <w:pPr>
        <w:rPr>
          <w:szCs w:val="21"/>
        </w:rPr>
      </w:pPr>
    </w:p>
    <w:p>
      <w:pPr>
        <w:rPr>
          <w:rFonts w:hint="eastAsia"/>
          <w:szCs w:val="21"/>
        </w:rPr>
      </w:pPr>
    </w:p>
    <w:p>
      <w:pPr>
        <w:rPr>
          <w:rFonts w:hint="eastAsia"/>
          <w:szCs w:val="21"/>
        </w:rPr>
      </w:pPr>
    </w:p>
    <w:p>
      <w:pPr>
        <w:rPr>
          <w:rFonts w:hint="eastAsia"/>
          <w:szCs w:val="21"/>
        </w:rPr>
      </w:pPr>
    </w:p>
    <w:p>
      <w:pPr>
        <w:rPr>
          <w:szCs w:val="21"/>
        </w:rPr>
      </w:pPr>
      <w:r>
        <w:rPr>
          <w:rFonts w:hint="eastAsia"/>
          <w:szCs w:val="21"/>
        </w:rPr>
        <w:t>后续鉴证的结果学生同样在解约中心</w:t>
      </w:r>
      <w:r>
        <w:rPr>
          <w:rFonts w:hint="eastAsia"/>
          <w:szCs w:val="21"/>
          <w:lang w:eastAsia="zh-CN"/>
        </w:rPr>
        <w:t>查看</w:t>
      </w:r>
      <w:r>
        <w:rPr>
          <w:rFonts w:hint="eastAsia"/>
          <w:szCs w:val="21"/>
        </w:rPr>
        <w:t>，可持续关注老师鉴证的结果，如下图：</w:t>
      </w:r>
    </w:p>
    <w:p>
      <w:pPr>
        <w:rPr>
          <w:szCs w:val="21"/>
        </w:rPr>
      </w:pPr>
      <w:r>
        <w:rPr>
          <w:szCs w:val="21"/>
        </w:rPr>
        <w:drawing>
          <wp:inline distT="0" distB="0" distL="0" distR="0">
            <wp:extent cx="5260340" cy="2290445"/>
            <wp:effectExtent l="0" t="0" r="0" b="0"/>
            <wp:docPr id="55" name="图片 55" descr="截屏2019-12-11上午6.5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截屏2019-12-11上午6.50.15.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5260340" cy="2290445"/>
                    </a:xfrm>
                    <a:prstGeom prst="rect">
                      <a:avLst/>
                    </a:prstGeom>
                    <a:noFill/>
                    <a:ln>
                      <a:noFill/>
                    </a:ln>
                  </pic:spPr>
                </pic:pic>
              </a:graphicData>
            </a:graphic>
          </wp:inline>
        </w:drawing>
      </w:r>
    </w:p>
    <w:p>
      <w:pPr>
        <w:rPr>
          <w:szCs w:val="21"/>
        </w:rPr>
      </w:pPr>
      <w:r>
        <w:rPr>
          <w:rFonts w:hint="eastAsia"/>
          <w:szCs w:val="21"/>
        </w:rPr>
        <w:t>鉴证通过，则此次签约解除，学生可</w:t>
      </w:r>
      <w:r>
        <w:rPr>
          <w:rFonts w:hint="eastAsia"/>
          <w:szCs w:val="21"/>
          <w:lang w:eastAsia="zh-CN"/>
        </w:rPr>
        <w:t>重新进行网上签约</w:t>
      </w:r>
      <w:r>
        <w:rPr>
          <w:rFonts w:hint="eastAsia"/>
          <w:szCs w:val="21"/>
        </w:rPr>
        <w:t>。若鉴证不通过，此次解约不成立，签约仍然有效，学生可继续提出解约申请。</w:t>
      </w:r>
    </w:p>
    <w:p>
      <w:pPr>
        <w:rPr>
          <w:szCs w:val="21"/>
        </w:rPr>
      </w:pPr>
    </w:p>
    <w:p>
      <w:pPr>
        <w:rPr>
          <w:szCs w:val="21"/>
        </w:rPr>
      </w:pPr>
    </w:p>
    <w:p>
      <w:pPr>
        <w:pStyle w:val="4"/>
        <w:bidi w:val="0"/>
      </w:pPr>
      <w:bookmarkStart w:id="35" w:name="_Toc27291507"/>
      <w:bookmarkStart w:id="36" w:name="_Toc2919"/>
      <w:r>
        <w:t>2.4.2</w:t>
      </w:r>
      <w:r>
        <w:rPr>
          <w:rFonts w:hint="eastAsia"/>
        </w:rPr>
        <w:t>、</w:t>
      </w:r>
      <w:r>
        <w:rPr>
          <w:rFonts w:hint="eastAsia"/>
          <w:lang w:eastAsia="zh-CN"/>
        </w:rPr>
        <w:t>线下签约</w:t>
      </w:r>
      <w:r>
        <w:rPr>
          <w:rFonts w:hint="eastAsia"/>
        </w:rPr>
        <w:t>学院/学校审核（恢复学生网签资格）</w:t>
      </w:r>
      <w:bookmarkEnd w:id="35"/>
      <w:bookmarkEnd w:id="36"/>
    </w:p>
    <w:p>
      <w:pPr>
        <w:rPr>
          <w:rFonts w:hint="eastAsia" w:eastAsiaTheme="minorEastAsia"/>
          <w:lang w:eastAsia="zh-CN"/>
        </w:rPr>
      </w:pPr>
      <w:r>
        <w:rPr>
          <w:rFonts w:hint="eastAsia"/>
        </w:rPr>
        <w:t>操作方式同</w:t>
      </w:r>
      <w:r>
        <w:rPr>
          <w:rFonts w:hint="eastAsia"/>
          <w:lang w:eastAsia="zh-CN"/>
        </w:rPr>
        <w:t>线上签约</w:t>
      </w:r>
      <w:r>
        <w:rPr>
          <w:rFonts w:hint="eastAsia"/>
        </w:rPr>
        <w:t>的解约操作一致</w:t>
      </w:r>
      <w:r>
        <w:rPr>
          <w:rFonts w:hint="eastAsia"/>
          <w:lang w:eastAsia="zh-CN"/>
        </w:rPr>
        <w:t>（此处略）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0" w:usb3="00000000" w:csb0="0000019F" w:csb1="00000000"/>
  </w:font>
  <w:font w:name="等线 Light">
    <w:altName w:val="宋体"/>
    <w:panose1 w:val="000000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5402"/>
    <w:multiLevelType w:val="multilevel"/>
    <w:tmpl w:val="15825402"/>
    <w:lvl w:ilvl="0" w:tentative="0">
      <w:start w:val="1"/>
      <w:numFmt w:val="decimalEnclosedCircle"/>
      <w:lvlText w:val="%1"/>
      <w:lvlJc w:val="left"/>
      <w:pPr>
        <w:ind w:left="360" w:hanging="36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1">
    <w:nsid w:val="19086C16"/>
    <w:multiLevelType w:val="multilevel"/>
    <w:tmpl w:val="19086C16"/>
    <w:lvl w:ilvl="0" w:tentative="0">
      <w:start w:val="1"/>
      <w:numFmt w:val="decimalEnclosedCircle"/>
      <w:lvlText w:val="%1"/>
      <w:lvlJc w:val="left"/>
      <w:pPr>
        <w:ind w:left="720" w:hanging="72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2">
    <w:nsid w:val="1E6119BA"/>
    <w:multiLevelType w:val="multilevel"/>
    <w:tmpl w:val="1E6119BA"/>
    <w:lvl w:ilvl="0" w:tentative="0">
      <w:start w:val="1"/>
      <w:numFmt w:val="decimalEnclosedCircle"/>
      <w:lvlText w:val="%1"/>
      <w:lvlJc w:val="left"/>
      <w:pPr>
        <w:ind w:left="360" w:hanging="36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3">
    <w:nsid w:val="415E683E"/>
    <w:multiLevelType w:val="singleLevel"/>
    <w:tmpl w:val="415E683E"/>
    <w:lvl w:ilvl="0" w:tentative="0">
      <w:start w:val="1"/>
      <w:numFmt w:val="decimal"/>
      <w:lvlText w:val="%1."/>
      <w:lvlJc w:val="left"/>
      <w:pPr>
        <w:tabs>
          <w:tab w:val="left" w:pos="312"/>
        </w:tabs>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E550A6"/>
    <w:rsid w:val="00043E35"/>
    <w:rsid w:val="000733BD"/>
    <w:rsid w:val="00094CA6"/>
    <w:rsid w:val="000B2763"/>
    <w:rsid w:val="000F3764"/>
    <w:rsid w:val="00120340"/>
    <w:rsid w:val="00127062"/>
    <w:rsid w:val="001640DF"/>
    <w:rsid w:val="001F16AC"/>
    <w:rsid w:val="001F6D30"/>
    <w:rsid w:val="00240225"/>
    <w:rsid w:val="00246ED9"/>
    <w:rsid w:val="00264F0A"/>
    <w:rsid w:val="00265023"/>
    <w:rsid w:val="00276253"/>
    <w:rsid w:val="002C5626"/>
    <w:rsid w:val="003128FF"/>
    <w:rsid w:val="003373AC"/>
    <w:rsid w:val="00341AC4"/>
    <w:rsid w:val="00363ABC"/>
    <w:rsid w:val="003E6BFB"/>
    <w:rsid w:val="004009C0"/>
    <w:rsid w:val="0042344C"/>
    <w:rsid w:val="00423F01"/>
    <w:rsid w:val="00425555"/>
    <w:rsid w:val="00463F86"/>
    <w:rsid w:val="00471748"/>
    <w:rsid w:val="00472B79"/>
    <w:rsid w:val="00476B88"/>
    <w:rsid w:val="00490FF5"/>
    <w:rsid w:val="00491257"/>
    <w:rsid w:val="00495E0A"/>
    <w:rsid w:val="004D2C5D"/>
    <w:rsid w:val="005176D9"/>
    <w:rsid w:val="00517B2F"/>
    <w:rsid w:val="00546AD8"/>
    <w:rsid w:val="00592ABD"/>
    <w:rsid w:val="00607CD6"/>
    <w:rsid w:val="0061643C"/>
    <w:rsid w:val="006178E3"/>
    <w:rsid w:val="00653F10"/>
    <w:rsid w:val="006B3E10"/>
    <w:rsid w:val="006D0D55"/>
    <w:rsid w:val="006F0124"/>
    <w:rsid w:val="006F1B63"/>
    <w:rsid w:val="006F57AD"/>
    <w:rsid w:val="006F7F53"/>
    <w:rsid w:val="00723D92"/>
    <w:rsid w:val="00776AFD"/>
    <w:rsid w:val="00782BA6"/>
    <w:rsid w:val="007A47A9"/>
    <w:rsid w:val="007C18F5"/>
    <w:rsid w:val="007C6D2E"/>
    <w:rsid w:val="007C763D"/>
    <w:rsid w:val="007D2D72"/>
    <w:rsid w:val="007D7C56"/>
    <w:rsid w:val="007F7715"/>
    <w:rsid w:val="00811CC5"/>
    <w:rsid w:val="00814D4B"/>
    <w:rsid w:val="008379E3"/>
    <w:rsid w:val="00845301"/>
    <w:rsid w:val="008C1595"/>
    <w:rsid w:val="008E631E"/>
    <w:rsid w:val="00901BC7"/>
    <w:rsid w:val="00912CA3"/>
    <w:rsid w:val="0092601D"/>
    <w:rsid w:val="00945AAC"/>
    <w:rsid w:val="00961BEA"/>
    <w:rsid w:val="00994443"/>
    <w:rsid w:val="009C2390"/>
    <w:rsid w:val="009C34CB"/>
    <w:rsid w:val="009F674A"/>
    <w:rsid w:val="00A75C70"/>
    <w:rsid w:val="00AA5BD5"/>
    <w:rsid w:val="00AC1F7C"/>
    <w:rsid w:val="00AD01B0"/>
    <w:rsid w:val="00B33336"/>
    <w:rsid w:val="00B705F0"/>
    <w:rsid w:val="00C01513"/>
    <w:rsid w:val="00C402D3"/>
    <w:rsid w:val="00C41FA3"/>
    <w:rsid w:val="00C51DC6"/>
    <w:rsid w:val="00C71589"/>
    <w:rsid w:val="00C74D52"/>
    <w:rsid w:val="00C8503E"/>
    <w:rsid w:val="00C9152C"/>
    <w:rsid w:val="00C9354F"/>
    <w:rsid w:val="00CA1801"/>
    <w:rsid w:val="00CF3657"/>
    <w:rsid w:val="00D75DA9"/>
    <w:rsid w:val="00D82CB8"/>
    <w:rsid w:val="00DA50F3"/>
    <w:rsid w:val="00DC53F9"/>
    <w:rsid w:val="00E45264"/>
    <w:rsid w:val="00E45E68"/>
    <w:rsid w:val="00E550A6"/>
    <w:rsid w:val="00E6455B"/>
    <w:rsid w:val="00E87A9A"/>
    <w:rsid w:val="00EA3661"/>
    <w:rsid w:val="00EC5980"/>
    <w:rsid w:val="00ED78D3"/>
    <w:rsid w:val="00EE4E35"/>
    <w:rsid w:val="00F2181E"/>
    <w:rsid w:val="00F26437"/>
    <w:rsid w:val="00FC411A"/>
    <w:rsid w:val="0D7166C0"/>
    <w:rsid w:val="10F016F3"/>
    <w:rsid w:val="32BC4BD6"/>
    <w:rsid w:val="3D714DF9"/>
    <w:rsid w:val="3F5A2F7C"/>
    <w:rsid w:val="43EB3A4D"/>
    <w:rsid w:val="479E0DCC"/>
    <w:rsid w:val="47BD0651"/>
    <w:rsid w:val="65A952A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semiHidden="0" w:name="toc 5"/>
    <w:lsdException w:qFormat="1" w:uiPriority="39" w:semiHidden="0" w:name="toc 6"/>
    <w:lsdException w:qFormat="1" w:uiPriority="39" w:semiHidden="0" w:name="toc 7"/>
    <w:lsdException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9"/>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3"/>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style>
  <w:style w:type="paragraph" w:styleId="7">
    <w:name w:val="Document Map"/>
    <w:basedOn w:val="1"/>
    <w:link w:val="34"/>
    <w:semiHidden/>
    <w:unhideWhenUsed/>
    <w:uiPriority w:val="99"/>
    <w:rPr>
      <w:rFonts w:ascii="宋体" w:eastAsia="宋体"/>
      <w:sz w:val="24"/>
      <w:szCs w:val="24"/>
    </w:rPr>
  </w:style>
  <w:style w:type="paragraph" w:styleId="8">
    <w:name w:val="toc 5"/>
    <w:basedOn w:val="1"/>
    <w:next w:val="1"/>
    <w:unhideWhenUsed/>
    <w:uiPriority w:val="39"/>
    <w:pPr>
      <w:ind w:left="1680" w:leftChars="800"/>
    </w:pPr>
  </w:style>
  <w:style w:type="paragraph" w:styleId="9">
    <w:name w:val="toc 3"/>
    <w:basedOn w:val="1"/>
    <w:next w:val="1"/>
    <w:unhideWhenUsed/>
    <w:qFormat/>
    <w:uiPriority w:val="39"/>
    <w:pPr>
      <w:ind w:left="840" w:leftChars="400"/>
    </w:pPr>
  </w:style>
  <w:style w:type="paragraph" w:styleId="10">
    <w:name w:val="toc 8"/>
    <w:basedOn w:val="1"/>
    <w:next w:val="1"/>
    <w:unhideWhenUsed/>
    <w:uiPriority w:val="39"/>
    <w:pPr>
      <w:ind w:left="2940" w:leftChars="1400"/>
    </w:pPr>
  </w:style>
  <w:style w:type="paragraph" w:styleId="11">
    <w:name w:val="Date"/>
    <w:basedOn w:val="1"/>
    <w:next w:val="1"/>
    <w:link w:val="25"/>
    <w:semiHidden/>
    <w:unhideWhenUsed/>
    <w:uiPriority w:val="99"/>
    <w:pPr>
      <w:ind w:left="100" w:leftChars="2500"/>
    </w:pPr>
  </w:style>
  <w:style w:type="paragraph" w:styleId="12">
    <w:name w:val="Balloon Text"/>
    <w:basedOn w:val="1"/>
    <w:link w:val="37"/>
    <w:semiHidden/>
    <w:unhideWhenUsed/>
    <w:qFormat/>
    <w:uiPriority w:val="99"/>
    <w:rPr>
      <w:sz w:val="18"/>
      <w:szCs w:val="18"/>
    </w:rPr>
  </w:style>
  <w:style w:type="paragraph" w:styleId="13">
    <w:name w:val="footer"/>
    <w:basedOn w:val="1"/>
    <w:link w:val="36"/>
    <w:semiHidden/>
    <w:unhideWhenUsed/>
    <w:qFormat/>
    <w:uiPriority w:val="99"/>
    <w:pPr>
      <w:tabs>
        <w:tab w:val="center" w:pos="4153"/>
        <w:tab w:val="right" w:pos="8306"/>
      </w:tabs>
      <w:snapToGrid w:val="0"/>
      <w:jc w:val="left"/>
    </w:pPr>
    <w:rPr>
      <w:sz w:val="18"/>
      <w:szCs w:val="18"/>
    </w:rPr>
  </w:style>
  <w:style w:type="paragraph" w:styleId="14">
    <w:name w:val="header"/>
    <w:basedOn w:val="1"/>
    <w:link w:val="3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toc 4"/>
    <w:basedOn w:val="1"/>
    <w:next w:val="1"/>
    <w:unhideWhenUsed/>
    <w:qFormat/>
    <w:uiPriority w:val="39"/>
    <w:pPr>
      <w:ind w:left="1260" w:leftChars="600"/>
    </w:pPr>
  </w:style>
  <w:style w:type="paragraph" w:styleId="17">
    <w:name w:val="toc 6"/>
    <w:basedOn w:val="1"/>
    <w:next w:val="1"/>
    <w:unhideWhenUsed/>
    <w:qFormat/>
    <w:uiPriority w:val="39"/>
    <w:pPr>
      <w:ind w:left="2100" w:leftChars="1000"/>
    </w:pPr>
  </w:style>
  <w:style w:type="paragraph" w:styleId="18">
    <w:name w:val="toc 2"/>
    <w:basedOn w:val="1"/>
    <w:next w:val="1"/>
    <w:unhideWhenUsed/>
    <w:qFormat/>
    <w:uiPriority w:val="39"/>
    <w:pPr>
      <w:ind w:left="420" w:leftChars="200"/>
    </w:pPr>
  </w:style>
  <w:style w:type="paragraph" w:styleId="19">
    <w:name w:val="toc 9"/>
    <w:basedOn w:val="1"/>
    <w:next w:val="1"/>
    <w:unhideWhenUsed/>
    <w:qFormat/>
    <w:uiPriority w:val="39"/>
    <w:pPr>
      <w:ind w:left="3360" w:leftChars="1600"/>
    </w:pPr>
  </w:style>
  <w:style w:type="paragraph" w:styleId="20">
    <w:name w:val="Title"/>
    <w:basedOn w:val="1"/>
    <w:next w:val="1"/>
    <w:link w:val="27"/>
    <w:qFormat/>
    <w:uiPriority w:val="10"/>
    <w:pPr>
      <w:spacing w:before="240" w:after="60"/>
      <w:jc w:val="center"/>
      <w:outlineLvl w:val="0"/>
    </w:pPr>
    <w:rPr>
      <w:rFonts w:asciiTheme="majorHAnsi" w:hAnsiTheme="majorHAnsi" w:eastAsiaTheme="majorEastAsia" w:cstheme="majorBidi"/>
      <w:b/>
      <w:bCs/>
      <w:sz w:val="32"/>
      <w:szCs w:val="32"/>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3"/>
    <w:unhideWhenUsed/>
    <w:qFormat/>
    <w:uiPriority w:val="99"/>
    <w:rPr>
      <w:color w:val="0563C1" w:themeColor="hyperlink"/>
      <w:u w:val="single"/>
    </w:rPr>
  </w:style>
  <w:style w:type="character" w:customStyle="1" w:styleId="25">
    <w:name w:val="日期 Char"/>
    <w:basedOn w:val="23"/>
    <w:link w:val="11"/>
    <w:semiHidden/>
    <w:qFormat/>
    <w:uiPriority w:val="99"/>
  </w:style>
  <w:style w:type="character" w:customStyle="1" w:styleId="26">
    <w:name w:val="标题 1 Char"/>
    <w:basedOn w:val="23"/>
    <w:link w:val="2"/>
    <w:qFormat/>
    <w:uiPriority w:val="9"/>
    <w:rPr>
      <w:b/>
      <w:bCs/>
      <w:kern w:val="44"/>
      <w:sz w:val="44"/>
      <w:szCs w:val="44"/>
    </w:rPr>
  </w:style>
  <w:style w:type="character" w:customStyle="1" w:styleId="27">
    <w:name w:val="标题 Char"/>
    <w:basedOn w:val="23"/>
    <w:link w:val="20"/>
    <w:qFormat/>
    <w:uiPriority w:val="10"/>
    <w:rPr>
      <w:rFonts w:asciiTheme="majorHAnsi" w:hAnsiTheme="majorHAnsi" w:eastAsiaTheme="majorEastAsia" w:cstheme="majorBidi"/>
      <w:b/>
      <w:bCs/>
      <w:sz w:val="32"/>
      <w:szCs w:val="32"/>
    </w:rPr>
  </w:style>
  <w:style w:type="character" w:customStyle="1" w:styleId="28">
    <w:name w:val="标题 2 Char"/>
    <w:basedOn w:val="23"/>
    <w:link w:val="3"/>
    <w:qFormat/>
    <w:uiPriority w:val="9"/>
    <w:rPr>
      <w:rFonts w:asciiTheme="majorHAnsi" w:hAnsiTheme="majorHAnsi" w:eastAsiaTheme="majorEastAsia" w:cstheme="majorBidi"/>
      <w:b/>
      <w:bCs/>
      <w:sz w:val="32"/>
      <w:szCs w:val="32"/>
    </w:rPr>
  </w:style>
  <w:style w:type="character" w:customStyle="1" w:styleId="29">
    <w:name w:val="标题 3 Char"/>
    <w:basedOn w:val="23"/>
    <w:link w:val="4"/>
    <w:qFormat/>
    <w:uiPriority w:val="9"/>
    <w:rPr>
      <w:b/>
      <w:bCs/>
      <w:sz w:val="32"/>
      <w:szCs w:val="32"/>
    </w:rPr>
  </w:style>
  <w:style w:type="paragraph" w:customStyle="1" w:styleId="3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character" w:customStyle="1" w:styleId="31">
    <w:name w:val="未处理的提及1"/>
    <w:basedOn w:val="23"/>
    <w:semiHidden/>
    <w:unhideWhenUsed/>
    <w:uiPriority w:val="99"/>
    <w:rPr>
      <w:color w:val="605E5C"/>
      <w:shd w:val="clear" w:color="auto" w:fill="E1DFDD"/>
    </w:rPr>
  </w:style>
  <w:style w:type="paragraph" w:styleId="32">
    <w:name w:val="List Paragraph"/>
    <w:basedOn w:val="1"/>
    <w:qFormat/>
    <w:uiPriority w:val="34"/>
    <w:pPr>
      <w:ind w:firstLine="420" w:firstLineChars="200"/>
    </w:pPr>
  </w:style>
  <w:style w:type="character" w:customStyle="1" w:styleId="33">
    <w:name w:val="标题 4 Char"/>
    <w:basedOn w:val="23"/>
    <w:link w:val="5"/>
    <w:qFormat/>
    <w:uiPriority w:val="9"/>
    <w:rPr>
      <w:rFonts w:ascii="等线 Light" w:hAnsi="等线 Light" w:eastAsia="等线 Light" w:cs="Times New Roman"/>
      <w:b/>
      <w:bCs/>
      <w:sz w:val="28"/>
      <w:szCs w:val="28"/>
    </w:rPr>
  </w:style>
  <w:style w:type="character" w:customStyle="1" w:styleId="34">
    <w:name w:val="文档结构图 Char"/>
    <w:basedOn w:val="23"/>
    <w:link w:val="7"/>
    <w:semiHidden/>
    <w:qFormat/>
    <w:uiPriority w:val="99"/>
    <w:rPr>
      <w:rFonts w:ascii="宋体" w:eastAsia="宋体"/>
      <w:sz w:val="24"/>
      <w:szCs w:val="24"/>
    </w:rPr>
  </w:style>
  <w:style w:type="character" w:customStyle="1" w:styleId="35">
    <w:name w:val="页眉 Char"/>
    <w:basedOn w:val="23"/>
    <w:link w:val="14"/>
    <w:semiHidden/>
    <w:qFormat/>
    <w:uiPriority w:val="99"/>
    <w:rPr>
      <w:kern w:val="2"/>
      <w:sz w:val="18"/>
      <w:szCs w:val="18"/>
    </w:rPr>
  </w:style>
  <w:style w:type="character" w:customStyle="1" w:styleId="36">
    <w:name w:val="页脚 Char"/>
    <w:basedOn w:val="23"/>
    <w:link w:val="13"/>
    <w:semiHidden/>
    <w:qFormat/>
    <w:uiPriority w:val="99"/>
    <w:rPr>
      <w:kern w:val="2"/>
      <w:sz w:val="18"/>
      <w:szCs w:val="18"/>
    </w:rPr>
  </w:style>
  <w:style w:type="character" w:customStyle="1" w:styleId="37">
    <w:name w:val="批注框文本 Char"/>
    <w:basedOn w:val="23"/>
    <w:link w:val="12"/>
    <w:semiHidden/>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3" Type="http://schemas.openxmlformats.org/officeDocument/2006/relationships/fontTable" Target="fontTable.xml"/><Relationship Id="rId62" Type="http://schemas.openxmlformats.org/officeDocument/2006/relationships/customXml" Target="../customXml/item2.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7131AD-C810-2E48-B30D-ABA05FE8C89C}">
  <ds:schemaRefs/>
</ds:datastoreItem>
</file>

<file path=docProps/app.xml><?xml version="1.0" encoding="utf-8"?>
<Properties xmlns="http://schemas.openxmlformats.org/officeDocument/2006/extended-properties" xmlns:vt="http://schemas.openxmlformats.org/officeDocument/2006/docPropsVTypes">
  <Template>Normal</Template>
  <Company>QQ420298427</Company>
  <Pages>24</Pages>
  <Words>625</Words>
  <Characters>3563</Characters>
  <Lines>29</Lines>
  <Paragraphs>8</Paragraphs>
  <TotalTime>1</TotalTime>
  <ScaleCrop>false</ScaleCrop>
  <LinksUpToDate>false</LinksUpToDate>
  <CharactersWithSpaces>4180</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2019-12-09T14:43:00Z</dcterms:created>
  <dc:creator>石锦春</dc:creator>
  <cp:lastModifiedBy>無信不利</cp:lastModifiedBy>
  <dcterms:modified xsi:type="dcterms:W3CDTF">2020-02-23T13:59:43Z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