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77431FBA" w14:textId="77777777" w:rsidR="002C05A0" w:rsidRDefault="002C05A0">
      <w:pPr>
        <w:jc w:val="left"/>
        <w:rPr>
          <w:rFonts w:ascii="黑体" w:eastAsia="黑体"/>
          <w:b/>
          <w:color w:val="000000"/>
          <w:sz w:val="32"/>
          <w:szCs w:val="32"/>
          <w:u w:val="single"/>
        </w:rPr>
      </w:pPr>
    </w:p>
    <w:p w14:paraId="65250938" w14:textId="77777777" w:rsidR="002C05A0" w:rsidRDefault="004F0406">
      <w:pPr>
        <w:jc w:val="center"/>
        <w:rPr>
          <w:rFonts w:ascii="华文中宋" w:eastAsia="华文中宋" w:hAnsi="华文中宋"/>
          <w:color w:val="000000"/>
          <w:sz w:val="48"/>
          <w:szCs w:val="48"/>
        </w:rPr>
      </w:pPr>
      <w:r>
        <w:rPr>
          <w:rFonts w:ascii="华文中宋" w:eastAsia="华文中宋" w:hAnsi="华文中宋" w:hint="eastAsia"/>
          <w:color w:val="000000"/>
          <w:sz w:val="48"/>
          <w:szCs w:val="48"/>
        </w:rPr>
        <w:t>2020年上海高校本科重点教改项目</w:t>
      </w:r>
    </w:p>
    <w:p w14:paraId="58DFA3DA" w14:textId="77777777" w:rsidR="002C05A0" w:rsidRDefault="002C05A0">
      <w:pPr>
        <w:jc w:val="center"/>
        <w:rPr>
          <w:rFonts w:ascii="华文中宋" w:eastAsia="华文中宋" w:hAnsi="华文中宋"/>
          <w:color w:val="000000"/>
          <w:sz w:val="32"/>
        </w:rPr>
      </w:pPr>
    </w:p>
    <w:p w14:paraId="169DBB5D" w14:textId="77777777" w:rsidR="002C05A0" w:rsidRDefault="002C05A0">
      <w:pPr>
        <w:jc w:val="center"/>
        <w:rPr>
          <w:rFonts w:ascii="华文中宋" w:eastAsia="华文中宋" w:hAnsi="华文中宋"/>
          <w:color w:val="000000"/>
          <w:sz w:val="32"/>
        </w:rPr>
      </w:pPr>
    </w:p>
    <w:p w14:paraId="3C29981B" w14:textId="77777777" w:rsidR="002C05A0" w:rsidRDefault="002C05A0">
      <w:pPr>
        <w:jc w:val="center"/>
        <w:rPr>
          <w:rFonts w:ascii="华文中宋" w:eastAsia="华文中宋" w:hAnsi="华文中宋"/>
          <w:color w:val="000000"/>
          <w:sz w:val="32"/>
        </w:rPr>
      </w:pPr>
    </w:p>
    <w:p w14:paraId="22BD1BED" w14:textId="77777777" w:rsidR="002C05A0" w:rsidRDefault="002C05A0">
      <w:pPr>
        <w:jc w:val="center"/>
        <w:rPr>
          <w:rFonts w:ascii="华文中宋" w:eastAsia="华文中宋" w:hAnsi="华文中宋"/>
          <w:color w:val="000000"/>
          <w:sz w:val="32"/>
        </w:rPr>
      </w:pPr>
    </w:p>
    <w:p w14:paraId="4BE51DF3" w14:textId="77777777" w:rsidR="002C05A0" w:rsidRDefault="004F0406">
      <w:pPr>
        <w:jc w:val="center"/>
        <w:rPr>
          <w:rFonts w:ascii="华文中宋" w:eastAsia="华文中宋" w:hAnsi="华文中宋"/>
          <w:color w:val="000000"/>
          <w:sz w:val="72"/>
        </w:rPr>
      </w:pPr>
      <w:r>
        <w:rPr>
          <w:rFonts w:ascii="华文中宋" w:eastAsia="华文中宋" w:hAnsi="华文中宋" w:hint="eastAsia"/>
          <w:color w:val="000000"/>
          <w:sz w:val="72"/>
        </w:rPr>
        <w:t>申报书</w:t>
      </w:r>
    </w:p>
    <w:p w14:paraId="2FBADEBA" w14:textId="77777777" w:rsidR="002C05A0" w:rsidRDefault="002C05A0">
      <w:pPr>
        <w:rPr>
          <w:rFonts w:ascii="楷体_GB2312" w:eastAsia="楷体_GB2312"/>
          <w:color w:val="000000"/>
          <w:sz w:val="32"/>
        </w:rPr>
      </w:pPr>
    </w:p>
    <w:p w14:paraId="2EFF4B2E" w14:textId="77777777" w:rsidR="002C05A0" w:rsidRDefault="002C05A0">
      <w:pPr>
        <w:rPr>
          <w:rFonts w:ascii="楷体_GB2312" w:eastAsia="楷体_GB2312"/>
          <w:color w:val="000000"/>
          <w:sz w:val="32"/>
        </w:rPr>
      </w:pPr>
    </w:p>
    <w:p w14:paraId="12F3F3BD" w14:textId="5A4F55A2" w:rsidR="002C05A0" w:rsidRDefault="004F0406">
      <w:pPr>
        <w:ind w:leftChars="608" w:left="2877" w:hangingChars="500" w:hanging="1600"/>
        <w:rPr>
          <w:rFonts w:ascii="仿宋_GB2312" w:eastAsia="仿宋_GB2312"/>
          <w:color w:val="000000"/>
          <w:sz w:val="32"/>
          <w:szCs w:val="32"/>
          <w:u w:val="single"/>
        </w:rPr>
      </w:pPr>
      <w:r>
        <w:rPr>
          <w:rFonts w:ascii="仿宋_GB2312" w:eastAsia="仿宋_GB2312" w:hint="eastAsia"/>
          <w:color w:val="000000"/>
          <w:sz w:val="32"/>
          <w:szCs w:val="32"/>
        </w:rPr>
        <w:t xml:space="preserve">项目名称 </w:t>
      </w:r>
      <w:r>
        <w:rPr>
          <w:rFonts w:ascii="仿宋_GB2312" w:eastAsia="仿宋_GB2312" w:hint="eastAsia"/>
          <w:color w:val="000000"/>
          <w:sz w:val="32"/>
          <w:szCs w:val="32"/>
          <w:u w:val="single"/>
        </w:rPr>
        <w:t>基于CDIO+OBE理念的</w:t>
      </w:r>
      <w:r w:rsidR="000D4A0D">
        <w:rPr>
          <w:rFonts w:ascii="仿宋_GB2312" w:eastAsia="仿宋_GB2312" w:hint="eastAsia"/>
          <w:color w:val="000000"/>
          <w:sz w:val="32"/>
          <w:szCs w:val="32"/>
          <w:u w:val="single"/>
        </w:rPr>
        <w:t>财务管理专业</w:t>
      </w:r>
      <w:r w:rsidR="00F565C0">
        <w:rPr>
          <w:rFonts w:ascii="仿宋_GB2312" w:eastAsia="仿宋_GB2312" w:hint="eastAsia"/>
          <w:color w:val="000000"/>
          <w:sz w:val="32"/>
          <w:szCs w:val="32"/>
          <w:u w:val="single"/>
        </w:rPr>
        <w:t>的</w:t>
      </w:r>
      <w:r w:rsidR="000D4A0D">
        <w:rPr>
          <w:rFonts w:ascii="仿宋_GB2312" w:eastAsia="仿宋_GB2312" w:hint="eastAsia"/>
          <w:color w:val="000000"/>
          <w:sz w:val="32"/>
          <w:szCs w:val="32"/>
          <w:u w:val="single"/>
        </w:rPr>
        <w:t xml:space="preserve"> </w:t>
      </w:r>
      <w:r w:rsidR="00F565C0">
        <w:rPr>
          <w:rFonts w:ascii="仿宋_GB2312" w:eastAsia="仿宋_GB2312"/>
          <w:color w:val="000000"/>
          <w:sz w:val="32"/>
          <w:szCs w:val="32"/>
          <w:u w:val="single"/>
        </w:rPr>
        <w:t xml:space="preserve"> </w:t>
      </w:r>
    </w:p>
    <w:p w14:paraId="33DA4CD6" w14:textId="30951540" w:rsidR="002C05A0" w:rsidRDefault="004F0406">
      <w:pPr>
        <w:ind w:firstLineChars="900" w:firstLine="2880"/>
        <w:rPr>
          <w:rFonts w:ascii="仿宋_GB2312" w:eastAsia="仿宋_GB2312"/>
          <w:color w:val="000000"/>
          <w:sz w:val="32"/>
          <w:szCs w:val="32"/>
          <w:u w:val="single"/>
        </w:rPr>
      </w:pPr>
      <w:r>
        <w:rPr>
          <w:rFonts w:ascii="仿宋_GB2312" w:eastAsia="仿宋_GB2312" w:hint="eastAsia"/>
          <w:color w:val="000000"/>
          <w:sz w:val="32"/>
          <w:szCs w:val="32"/>
          <w:u w:val="single"/>
        </w:rPr>
        <w:t xml:space="preserve">教学设计及应用效果分析           </w:t>
      </w:r>
      <w:r w:rsidR="00F565C0">
        <w:rPr>
          <w:rFonts w:ascii="仿宋_GB2312" w:eastAsia="仿宋_GB2312"/>
          <w:color w:val="000000"/>
          <w:sz w:val="32"/>
          <w:szCs w:val="32"/>
          <w:u w:val="single"/>
        </w:rPr>
        <w:t xml:space="preserve"> </w:t>
      </w:r>
    </w:p>
    <w:p w14:paraId="58C289E7" w14:textId="77777777" w:rsidR="002C05A0" w:rsidRDefault="004F0406">
      <w:pPr>
        <w:jc w:val="left"/>
        <w:rPr>
          <w:rFonts w:ascii="宋体"/>
          <w:color w:val="000000"/>
          <w:sz w:val="30"/>
        </w:rPr>
      </w:pPr>
      <w:r>
        <w:rPr>
          <w:rFonts w:ascii="仿宋_GB2312" w:eastAsia="仿宋_GB2312" w:hint="eastAsia"/>
          <w:color w:val="000000"/>
          <w:sz w:val="32"/>
          <w:szCs w:val="32"/>
        </w:rPr>
        <w:t xml:space="preserve">        项目科类 </w:t>
      </w:r>
      <w:r>
        <w:rPr>
          <w:rFonts w:ascii="仿宋_GB2312" w:eastAsia="仿宋_GB2312" w:hint="eastAsia"/>
          <w:color w:val="000000"/>
          <w:sz w:val="32"/>
          <w:szCs w:val="32"/>
          <w:u w:val="single"/>
        </w:rPr>
        <w:t xml:space="preserve">大类: 管理学   小类:  工商管理类 </w:t>
      </w:r>
      <w:r>
        <w:rPr>
          <w:rFonts w:ascii="宋体" w:hint="eastAsia"/>
          <w:color w:val="000000"/>
          <w:sz w:val="30"/>
          <w:u w:val="single"/>
        </w:rPr>
        <w:t xml:space="preserve">  </w:t>
      </w:r>
      <w:r>
        <w:rPr>
          <w:rFonts w:ascii="宋体" w:hint="eastAsia"/>
          <w:color w:val="000000"/>
          <w:sz w:val="30"/>
        </w:rPr>
        <w:t xml:space="preserve">  </w:t>
      </w:r>
    </w:p>
    <w:p w14:paraId="3A314CCB" w14:textId="2C1CB873" w:rsidR="002C05A0" w:rsidRDefault="004F0406">
      <w:pPr>
        <w:jc w:val="left"/>
        <w:rPr>
          <w:rFonts w:ascii="仿宋_GB2312"/>
          <w:color w:val="000000"/>
          <w:sz w:val="32"/>
          <w:szCs w:val="32"/>
          <w:u w:val="single"/>
        </w:rPr>
      </w:pPr>
      <w:r>
        <w:rPr>
          <w:rFonts w:ascii="仿宋_GB2312" w:eastAsia="仿宋_GB2312" w:hint="eastAsia"/>
          <w:color w:val="000000"/>
          <w:sz w:val="32"/>
          <w:szCs w:val="32"/>
        </w:rPr>
        <w:t xml:space="preserve">        类别代码</w:t>
      </w:r>
      <w:r>
        <w:rPr>
          <w:rFonts w:ascii="宋体" w:hint="eastAsia"/>
          <w:color w:val="000000"/>
          <w:sz w:val="30"/>
        </w:rPr>
        <w:t xml:space="preserve">  </w:t>
      </w:r>
      <w:r>
        <w:rPr>
          <w:rFonts w:ascii="宋体" w:hint="eastAsia"/>
          <w:color w:val="000000"/>
          <w:sz w:val="30"/>
          <w:u w:val="single"/>
        </w:rPr>
        <w:t xml:space="preserve">          1202                      </w:t>
      </w:r>
    </w:p>
    <w:p w14:paraId="105BD47A" w14:textId="64DCEAD8" w:rsidR="002C05A0" w:rsidRDefault="004F0406">
      <w:pPr>
        <w:jc w:val="left"/>
        <w:rPr>
          <w:rFonts w:ascii="宋体" w:eastAsia="仿宋_GB2312"/>
          <w:color w:val="000000"/>
          <w:sz w:val="30"/>
          <w:u w:val="single"/>
        </w:rPr>
      </w:pPr>
      <w:r>
        <w:rPr>
          <w:rFonts w:ascii="宋体" w:hint="eastAsia"/>
          <w:color w:val="000000"/>
          <w:sz w:val="30"/>
        </w:rPr>
        <w:t xml:space="preserve">         </w:t>
      </w:r>
      <w:r>
        <w:rPr>
          <w:rFonts w:ascii="仿宋_GB2312" w:eastAsia="仿宋_GB2312" w:hint="eastAsia"/>
          <w:color w:val="000000"/>
          <w:sz w:val="32"/>
          <w:szCs w:val="32"/>
        </w:rPr>
        <w:t xml:space="preserve">项目负责人 </w:t>
      </w:r>
      <w:r>
        <w:rPr>
          <w:rFonts w:ascii="仿宋_GB2312" w:eastAsia="仿宋_GB2312" w:hint="eastAsia"/>
          <w:color w:val="000000"/>
          <w:sz w:val="32"/>
          <w:szCs w:val="32"/>
          <w:u w:val="single"/>
        </w:rPr>
        <w:t xml:space="preserve">       陶珍珍                   </w:t>
      </w:r>
    </w:p>
    <w:p w14:paraId="2DF2FFCC" w14:textId="0A2A3CDC" w:rsidR="002C05A0" w:rsidRDefault="004F0406">
      <w:pPr>
        <w:ind w:leftChars="608" w:left="1277"/>
        <w:jc w:val="left"/>
        <w:rPr>
          <w:rFonts w:ascii="仿宋_GB2312" w:eastAsia="仿宋_GB2312"/>
          <w:color w:val="000000"/>
          <w:sz w:val="32"/>
          <w:szCs w:val="32"/>
          <w:u w:val="single"/>
        </w:rPr>
      </w:pPr>
      <w:r>
        <w:rPr>
          <w:rFonts w:ascii="仿宋_GB2312" w:eastAsia="仿宋_GB2312" w:hint="eastAsia"/>
          <w:color w:val="000000"/>
          <w:sz w:val="32"/>
          <w:szCs w:val="32"/>
        </w:rPr>
        <w:t xml:space="preserve">联系电话   </w:t>
      </w:r>
      <w:r>
        <w:rPr>
          <w:rFonts w:ascii="仿宋_GB2312" w:eastAsia="仿宋_GB2312" w:hint="eastAsia"/>
          <w:color w:val="000000"/>
          <w:sz w:val="32"/>
          <w:szCs w:val="32"/>
          <w:u w:val="single"/>
        </w:rPr>
        <w:t xml:space="preserve">       19946292356               </w:t>
      </w:r>
    </w:p>
    <w:p w14:paraId="5E4C06C8" w14:textId="116D75FA" w:rsidR="002C05A0" w:rsidRDefault="004F0406">
      <w:pPr>
        <w:ind w:leftChars="608" w:left="1277"/>
        <w:jc w:val="left"/>
        <w:rPr>
          <w:rFonts w:ascii="宋体"/>
          <w:color w:val="000000"/>
          <w:sz w:val="30"/>
          <w:u w:val="single"/>
        </w:rPr>
      </w:pPr>
      <w:r>
        <w:rPr>
          <w:rFonts w:ascii="仿宋_GB2312" w:eastAsia="仿宋_GB2312" w:hint="eastAsia"/>
          <w:color w:val="000000"/>
          <w:sz w:val="32"/>
          <w:szCs w:val="32"/>
        </w:rPr>
        <w:t xml:space="preserve">申报单位   </w:t>
      </w:r>
      <w:r>
        <w:rPr>
          <w:rFonts w:ascii="宋体" w:hint="eastAsia"/>
          <w:color w:val="000000"/>
          <w:sz w:val="30"/>
          <w:u w:val="single"/>
        </w:rPr>
        <w:t xml:space="preserve">       上海立达学院                </w:t>
      </w:r>
    </w:p>
    <w:p w14:paraId="25AD000C" w14:textId="77777777" w:rsidR="002C05A0" w:rsidRDefault="002C05A0">
      <w:pPr>
        <w:jc w:val="center"/>
        <w:rPr>
          <w:rFonts w:ascii="楷体_GB2312" w:eastAsia="楷体_GB2312"/>
          <w:color w:val="000000"/>
          <w:sz w:val="32"/>
        </w:rPr>
      </w:pPr>
    </w:p>
    <w:p w14:paraId="78E79A95" w14:textId="77777777" w:rsidR="002C05A0" w:rsidRDefault="004F0406">
      <w:pPr>
        <w:jc w:val="center"/>
        <w:rPr>
          <w:rFonts w:ascii="楷体_GB2312" w:eastAsia="楷体_GB2312"/>
          <w:color w:val="000000"/>
          <w:sz w:val="32"/>
        </w:rPr>
      </w:pPr>
      <w:r>
        <w:rPr>
          <w:rFonts w:ascii="楷体_GB2312" w:eastAsia="楷体_GB2312" w:hint="eastAsia"/>
          <w:color w:val="000000"/>
          <w:sz w:val="32"/>
        </w:rPr>
        <w:t>上海市教育委员会制</w:t>
      </w:r>
    </w:p>
    <w:p w14:paraId="6822383E" w14:textId="77777777" w:rsidR="002C05A0" w:rsidRDefault="004F0406">
      <w:pPr>
        <w:jc w:val="center"/>
        <w:rPr>
          <w:rFonts w:ascii="黑体" w:eastAsia="黑体" w:hAnsi="黑体"/>
          <w:spacing w:val="200"/>
          <w:sz w:val="36"/>
          <w:szCs w:val="36"/>
        </w:rPr>
      </w:pPr>
      <w:r>
        <w:rPr>
          <w:rFonts w:ascii="黑体" w:eastAsia="黑体" w:hAnsi="黑体"/>
          <w:spacing w:val="200"/>
          <w:sz w:val="36"/>
          <w:szCs w:val="36"/>
        </w:rPr>
        <w:br w:type="page"/>
      </w:r>
      <w:r>
        <w:rPr>
          <w:rFonts w:ascii="黑体" w:eastAsia="黑体" w:hAnsi="黑体" w:hint="eastAsia"/>
          <w:spacing w:val="200"/>
          <w:sz w:val="36"/>
          <w:szCs w:val="36"/>
        </w:rPr>
        <w:lastRenderedPageBreak/>
        <w:t>填表说明</w:t>
      </w:r>
    </w:p>
    <w:p w14:paraId="03D494F1" w14:textId="77777777" w:rsidR="002C05A0" w:rsidRDefault="002C05A0">
      <w:pPr>
        <w:jc w:val="center"/>
        <w:rPr>
          <w:rFonts w:ascii="仿宋_GB2312" w:eastAsia="仿宋_GB2312"/>
          <w:b/>
          <w:color w:val="000000"/>
          <w:sz w:val="28"/>
          <w:szCs w:val="28"/>
        </w:rPr>
      </w:pPr>
    </w:p>
    <w:p w14:paraId="0D62A30B" w14:textId="77777777" w:rsidR="002C05A0" w:rsidRDefault="004F0406">
      <w:pPr>
        <w:ind w:firstLine="600"/>
        <w:rPr>
          <w:rFonts w:ascii="仿宋_GB2312" w:eastAsia="仿宋_GB2312" w:hAnsi="仿宋"/>
          <w:sz w:val="28"/>
          <w:szCs w:val="28"/>
        </w:rPr>
      </w:pPr>
      <w:r>
        <w:rPr>
          <w:rFonts w:ascii="仿宋_GB2312" w:eastAsia="仿宋_GB2312" w:hAnsi="仿宋" w:hint="eastAsia"/>
          <w:sz w:val="28"/>
          <w:szCs w:val="28"/>
        </w:rPr>
        <w:t>1．项目名称：字数（含符号）不超过35个汉字。</w:t>
      </w:r>
    </w:p>
    <w:p w14:paraId="1C158709" w14:textId="77777777" w:rsidR="002C05A0" w:rsidRDefault="004F0406">
      <w:pPr>
        <w:ind w:firstLine="600"/>
        <w:rPr>
          <w:rFonts w:ascii="仿宋_GB2312" w:eastAsia="仿宋_GB2312" w:hAnsi="仿宋"/>
          <w:sz w:val="28"/>
          <w:szCs w:val="28"/>
        </w:rPr>
      </w:pPr>
      <w:r>
        <w:rPr>
          <w:rFonts w:ascii="仿宋_GB2312" w:eastAsia="仿宋_GB2312" w:hAnsi="仿宋" w:hint="eastAsia"/>
          <w:sz w:val="28"/>
          <w:szCs w:val="28"/>
        </w:rPr>
        <w:t>2. 项目科类按照教育部颁布的《普通高等学校本科专业目录（2012年）》（教高</w:t>
      </w:r>
      <w:r>
        <w:rPr>
          <w:rFonts w:ascii="仿宋_GB2312" w:eastAsia="仿宋" w:hAnsi="仿宋" w:hint="eastAsia"/>
          <w:sz w:val="28"/>
          <w:szCs w:val="28"/>
        </w:rPr>
        <w:t>﹝</w:t>
      </w:r>
      <w:r>
        <w:rPr>
          <w:rFonts w:ascii="仿宋_GB2312" w:eastAsia="仿宋_GB2312" w:hAnsi="仿宋" w:hint="eastAsia"/>
          <w:sz w:val="28"/>
          <w:szCs w:val="28"/>
        </w:rPr>
        <w:t>2012</w:t>
      </w:r>
      <w:r>
        <w:rPr>
          <w:rFonts w:ascii="仿宋_GB2312" w:eastAsia="仿宋" w:hAnsi="仿宋" w:hint="eastAsia"/>
          <w:sz w:val="28"/>
          <w:szCs w:val="28"/>
        </w:rPr>
        <w:t>﹞</w:t>
      </w:r>
      <w:r>
        <w:rPr>
          <w:rFonts w:ascii="仿宋_GB2312" w:eastAsia="仿宋_GB2312" w:hAnsi="仿宋" w:hint="eastAsia"/>
          <w:sz w:val="28"/>
          <w:szCs w:val="28"/>
        </w:rPr>
        <w:t xml:space="preserve">9号）的学科门类分类（规范）填写。综合类项目填其他。 </w:t>
      </w:r>
    </w:p>
    <w:p w14:paraId="00EA13EE" w14:textId="77777777" w:rsidR="002C05A0" w:rsidRDefault="004F0406">
      <w:pPr>
        <w:adjustRightInd w:val="0"/>
        <w:snapToGrid w:val="0"/>
        <w:spacing w:line="520" w:lineRule="exact"/>
        <w:rPr>
          <w:rFonts w:ascii="仿宋_GB2312" w:eastAsia="仿宋_GB2312" w:hAnsi="仿宋"/>
          <w:sz w:val="28"/>
          <w:szCs w:val="28"/>
        </w:rPr>
      </w:pPr>
      <w:r>
        <w:rPr>
          <w:rFonts w:ascii="仿宋_GB2312" w:eastAsia="仿宋_GB2312" w:hAnsi="仿宋" w:hint="eastAsia"/>
          <w:sz w:val="28"/>
          <w:szCs w:val="28"/>
        </w:rPr>
        <w:t xml:space="preserve">    3．项目类别代码组成形式为：abcd，其中：</w:t>
      </w:r>
    </w:p>
    <w:p w14:paraId="2F0B32A8" w14:textId="77777777" w:rsidR="002C05A0" w:rsidRDefault="004F0406">
      <w:pPr>
        <w:spacing w:line="520" w:lineRule="exact"/>
        <w:rPr>
          <w:rFonts w:ascii="仿宋_GB2312" w:eastAsia="仿宋_GB2312" w:hAnsi="仿宋"/>
          <w:sz w:val="28"/>
          <w:szCs w:val="28"/>
        </w:rPr>
      </w:pPr>
      <w:r>
        <w:rPr>
          <w:rFonts w:ascii="仿宋_GB2312" w:eastAsia="仿宋_GB2312" w:hAnsi="仿宋" w:hint="eastAsia"/>
          <w:sz w:val="28"/>
          <w:szCs w:val="28"/>
        </w:rPr>
        <w:t xml:space="preserve">    ab：项目所属科类代码：填写科类代码一般应按项目所属学科代码填写。哲学—01，经济学—02，法学—03，教育学—04，文学—05，历史学—06，理学—07，工学—08，农学—09，医学—10，军事学—11,管理学—12，艺术学－13，其他—14。</w:t>
      </w:r>
    </w:p>
    <w:p w14:paraId="5BA31C6A" w14:textId="77777777" w:rsidR="002C05A0" w:rsidRDefault="004F0406">
      <w:pPr>
        <w:spacing w:line="520" w:lineRule="exact"/>
        <w:rPr>
          <w:rFonts w:ascii="仿宋_GB2312" w:eastAsia="仿宋_GB2312" w:hAnsi="仿宋"/>
          <w:sz w:val="28"/>
          <w:szCs w:val="28"/>
        </w:rPr>
      </w:pPr>
      <w:r>
        <w:rPr>
          <w:rFonts w:ascii="仿宋_GB2312" w:eastAsia="仿宋_GB2312" w:hAnsi="仿宋" w:hint="eastAsia"/>
          <w:sz w:val="28"/>
          <w:szCs w:val="28"/>
        </w:rPr>
        <w:t xml:space="preserve">    c：项目属普通教育填1，继续教育填2，其他填0。</w:t>
      </w:r>
    </w:p>
    <w:p w14:paraId="1B85FB7E" w14:textId="77777777" w:rsidR="002C05A0" w:rsidRDefault="004F0406">
      <w:pPr>
        <w:spacing w:line="520" w:lineRule="exact"/>
        <w:ind w:firstLine="570"/>
        <w:rPr>
          <w:rFonts w:ascii="仿宋_GB2312" w:eastAsia="仿宋_GB2312" w:hAnsi="仿宋"/>
          <w:sz w:val="28"/>
          <w:szCs w:val="28"/>
        </w:rPr>
      </w:pPr>
      <w:r>
        <w:rPr>
          <w:rFonts w:ascii="仿宋_GB2312" w:eastAsia="仿宋_GB2312" w:hAnsi="仿宋" w:hint="eastAsia"/>
          <w:sz w:val="28"/>
          <w:szCs w:val="28"/>
        </w:rPr>
        <w:t>d：项目属本科教育填1，研究生教育填2，其他填0。</w:t>
      </w:r>
    </w:p>
    <w:p w14:paraId="7E0DDEFF" w14:textId="77777777" w:rsidR="002C05A0" w:rsidRDefault="004F0406">
      <w:pPr>
        <w:spacing w:line="520" w:lineRule="exact"/>
        <w:ind w:firstLine="570"/>
        <w:rPr>
          <w:rFonts w:ascii="仿宋_GB2312" w:eastAsia="仿宋_GB2312" w:hAnsi="仿宋"/>
          <w:color w:val="FF0000"/>
          <w:sz w:val="28"/>
          <w:szCs w:val="28"/>
        </w:rPr>
      </w:pPr>
      <w:r>
        <w:rPr>
          <w:rFonts w:ascii="仿宋_GB2312" w:eastAsia="仿宋_GB2312" w:hAnsi="仿宋" w:hint="eastAsia"/>
          <w:sz w:val="28"/>
          <w:szCs w:val="28"/>
        </w:rPr>
        <w:t>4.本申报书统一用A4纸双面打印，正文内容所用字型应不小于4号字。</w:t>
      </w:r>
    </w:p>
    <w:p w14:paraId="7530CEC0" w14:textId="77777777" w:rsidR="002C05A0" w:rsidRDefault="002C05A0">
      <w:pPr>
        <w:jc w:val="center"/>
        <w:rPr>
          <w:rFonts w:ascii="楷体_GB2312" w:eastAsia="楷体_GB2312"/>
          <w:color w:val="000000"/>
          <w:sz w:val="32"/>
        </w:rPr>
      </w:pPr>
    </w:p>
    <w:p w14:paraId="6C788E2A" w14:textId="77777777" w:rsidR="002C05A0" w:rsidRDefault="002C05A0">
      <w:pPr>
        <w:jc w:val="center"/>
        <w:rPr>
          <w:rFonts w:ascii="楷体_GB2312" w:eastAsia="楷体_GB2312"/>
          <w:color w:val="000000"/>
          <w:sz w:val="32"/>
        </w:rPr>
      </w:pPr>
    </w:p>
    <w:p w14:paraId="67F2C92E" w14:textId="77777777" w:rsidR="002C05A0" w:rsidRDefault="002C05A0">
      <w:pPr>
        <w:jc w:val="center"/>
        <w:rPr>
          <w:rFonts w:ascii="楷体_GB2312" w:eastAsia="楷体_GB2312"/>
          <w:color w:val="000000"/>
          <w:sz w:val="32"/>
        </w:rPr>
      </w:pPr>
    </w:p>
    <w:p w14:paraId="681CE783" w14:textId="77777777" w:rsidR="002C05A0" w:rsidRDefault="002C05A0">
      <w:pPr>
        <w:jc w:val="center"/>
        <w:rPr>
          <w:rFonts w:ascii="楷体_GB2312" w:eastAsia="楷体_GB2312"/>
          <w:color w:val="000000"/>
          <w:sz w:val="32"/>
        </w:rPr>
      </w:pPr>
    </w:p>
    <w:p w14:paraId="37EA8BD2" w14:textId="77777777" w:rsidR="002C05A0" w:rsidRDefault="002C05A0">
      <w:pPr>
        <w:jc w:val="center"/>
        <w:rPr>
          <w:rFonts w:ascii="楷体_GB2312" w:eastAsia="楷体_GB2312"/>
          <w:color w:val="000000"/>
          <w:sz w:val="32"/>
        </w:rPr>
      </w:pPr>
    </w:p>
    <w:p w14:paraId="3C02BB1A" w14:textId="77777777" w:rsidR="002C05A0" w:rsidRDefault="002C05A0">
      <w:pPr>
        <w:jc w:val="center"/>
        <w:rPr>
          <w:rFonts w:ascii="楷体_GB2312" w:eastAsia="楷体_GB2312"/>
          <w:color w:val="000000"/>
          <w:sz w:val="32"/>
        </w:rPr>
      </w:pPr>
    </w:p>
    <w:p w14:paraId="4FD096AE" w14:textId="77777777" w:rsidR="002C05A0" w:rsidRDefault="004F0406">
      <w:pPr>
        <w:widowControl/>
        <w:jc w:val="left"/>
        <w:rPr>
          <w:rFonts w:ascii="楷体_GB2312" w:eastAsia="楷体_GB2312"/>
          <w:b/>
          <w:color w:val="000000"/>
          <w:sz w:val="32"/>
        </w:rPr>
      </w:pPr>
      <w:r>
        <w:rPr>
          <w:rFonts w:ascii="楷体_GB2312" w:eastAsia="楷体_GB2312"/>
          <w:b/>
          <w:color w:val="000000"/>
          <w:sz w:val="32"/>
        </w:rPr>
        <w:br w:type="page"/>
      </w:r>
      <w:r>
        <w:rPr>
          <w:rFonts w:ascii="楷体_GB2312" w:eastAsia="楷体_GB2312" w:hint="eastAsia"/>
          <w:b/>
          <w:color w:val="000000"/>
          <w:sz w:val="32"/>
        </w:rPr>
        <w:lastRenderedPageBreak/>
        <w:t>一、项目负责人情况</w:t>
      </w:r>
    </w:p>
    <w:tbl>
      <w:tblPr>
        <w:tblpPr w:leftFromText="180" w:rightFromText="180" w:vertAnchor="text" w:tblpY="1"/>
        <w:tblOverlap w:val="neve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63"/>
        <w:gridCol w:w="1482"/>
        <w:gridCol w:w="1504"/>
        <w:gridCol w:w="1045"/>
        <w:gridCol w:w="1025"/>
        <w:gridCol w:w="1553"/>
        <w:gridCol w:w="1865"/>
      </w:tblGrid>
      <w:tr w:rsidR="002C05A0" w14:paraId="70ADFB27" w14:textId="77777777" w:rsidTr="007D5982">
        <w:trPr>
          <w:cantSplit/>
        </w:trPr>
        <w:tc>
          <w:tcPr>
            <w:tcW w:w="2045" w:type="dxa"/>
            <w:gridSpan w:val="2"/>
            <w:vAlign w:val="bottom"/>
          </w:tcPr>
          <w:p w14:paraId="103180EF" w14:textId="77777777" w:rsidR="002C05A0" w:rsidRDefault="004F0406" w:rsidP="007D5982">
            <w:pPr>
              <w:spacing w:line="480" w:lineRule="exact"/>
              <w:rPr>
                <w:rFonts w:ascii="楷体_GB2312" w:eastAsia="楷体_GB2312"/>
                <w:color w:val="000000"/>
                <w:sz w:val="28"/>
              </w:rPr>
            </w:pPr>
            <w:r>
              <w:rPr>
                <w:rFonts w:ascii="楷体_GB2312" w:eastAsia="楷体_GB2312" w:hint="eastAsia"/>
                <w:color w:val="000000"/>
                <w:sz w:val="28"/>
              </w:rPr>
              <w:t>项目名称</w:t>
            </w:r>
          </w:p>
        </w:tc>
        <w:tc>
          <w:tcPr>
            <w:tcW w:w="6992" w:type="dxa"/>
            <w:gridSpan w:val="5"/>
            <w:vAlign w:val="bottom"/>
          </w:tcPr>
          <w:p w14:paraId="562BFDA1" w14:textId="287D4282" w:rsidR="002C05A0" w:rsidRDefault="004F0406" w:rsidP="007D5982">
            <w:pPr>
              <w:spacing w:line="480" w:lineRule="exact"/>
              <w:rPr>
                <w:rFonts w:ascii="楷体_GB2312" w:eastAsia="楷体_GB2312"/>
                <w:color w:val="000000"/>
                <w:sz w:val="28"/>
              </w:rPr>
            </w:pPr>
            <w:r>
              <w:rPr>
                <w:rFonts w:ascii="楷体_GB2312" w:eastAsia="楷体_GB2312" w:hint="eastAsia"/>
                <w:color w:val="000000"/>
                <w:sz w:val="28"/>
              </w:rPr>
              <w:t>基于CDIO+OBE理念的</w:t>
            </w:r>
            <w:r w:rsidR="00DF3E9B">
              <w:rPr>
                <w:rFonts w:ascii="楷体_GB2312" w:eastAsia="楷体_GB2312" w:hint="eastAsia"/>
                <w:color w:val="000000"/>
                <w:sz w:val="28"/>
              </w:rPr>
              <w:t>财务管理专业</w:t>
            </w:r>
            <w:r>
              <w:rPr>
                <w:rFonts w:ascii="楷体_GB2312" w:eastAsia="楷体_GB2312" w:hint="eastAsia"/>
                <w:color w:val="000000"/>
                <w:sz w:val="28"/>
              </w:rPr>
              <w:t xml:space="preserve">教学设计及应用效果分析  </w:t>
            </w:r>
          </w:p>
        </w:tc>
      </w:tr>
      <w:tr w:rsidR="002C05A0" w14:paraId="263793D5" w14:textId="77777777" w:rsidTr="007D5982">
        <w:trPr>
          <w:cantSplit/>
        </w:trPr>
        <w:tc>
          <w:tcPr>
            <w:tcW w:w="563" w:type="dxa"/>
            <w:vMerge w:val="restart"/>
            <w:vAlign w:val="center"/>
          </w:tcPr>
          <w:p w14:paraId="5D88F60F" w14:textId="77777777" w:rsidR="002C05A0" w:rsidRDefault="002C05A0" w:rsidP="007D5982">
            <w:pPr>
              <w:spacing w:line="480" w:lineRule="exact"/>
              <w:jc w:val="center"/>
              <w:rPr>
                <w:rFonts w:ascii="楷体_GB2312" w:eastAsia="楷体_GB2312"/>
                <w:color w:val="000000"/>
                <w:sz w:val="28"/>
              </w:rPr>
            </w:pPr>
          </w:p>
          <w:p w14:paraId="6A54970E" w14:textId="77777777" w:rsidR="002C05A0" w:rsidRDefault="004F0406" w:rsidP="007D5982">
            <w:pPr>
              <w:spacing w:line="480" w:lineRule="exact"/>
              <w:jc w:val="center"/>
              <w:rPr>
                <w:rFonts w:ascii="楷体_GB2312" w:eastAsia="楷体_GB2312"/>
                <w:color w:val="000000"/>
                <w:sz w:val="28"/>
              </w:rPr>
            </w:pPr>
            <w:r>
              <w:rPr>
                <w:rFonts w:ascii="楷体_GB2312" w:eastAsia="楷体_GB2312" w:hint="eastAsia"/>
                <w:color w:val="000000"/>
                <w:sz w:val="28"/>
              </w:rPr>
              <w:t>项</w:t>
            </w:r>
          </w:p>
          <w:p w14:paraId="4A33ECB8" w14:textId="77777777" w:rsidR="002C05A0" w:rsidRDefault="002C05A0" w:rsidP="007D5982">
            <w:pPr>
              <w:spacing w:line="480" w:lineRule="exact"/>
              <w:jc w:val="center"/>
              <w:rPr>
                <w:rFonts w:ascii="楷体_GB2312" w:eastAsia="楷体_GB2312"/>
                <w:color w:val="000000"/>
                <w:sz w:val="28"/>
              </w:rPr>
            </w:pPr>
          </w:p>
          <w:p w14:paraId="450D399E" w14:textId="77777777" w:rsidR="002C05A0" w:rsidRDefault="004F0406" w:rsidP="007D5982">
            <w:pPr>
              <w:spacing w:line="480" w:lineRule="exact"/>
              <w:jc w:val="center"/>
              <w:rPr>
                <w:rFonts w:ascii="楷体_GB2312" w:eastAsia="楷体_GB2312"/>
                <w:color w:val="000000"/>
                <w:sz w:val="28"/>
              </w:rPr>
            </w:pPr>
            <w:r>
              <w:rPr>
                <w:rFonts w:ascii="楷体_GB2312" w:eastAsia="楷体_GB2312" w:hint="eastAsia"/>
                <w:color w:val="000000"/>
                <w:sz w:val="28"/>
              </w:rPr>
              <w:t>目</w:t>
            </w:r>
          </w:p>
          <w:p w14:paraId="27683605" w14:textId="77777777" w:rsidR="002C05A0" w:rsidRDefault="002C05A0" w:rsidP="007D5982">
            <w:pPr>
              <w:spacing w:line="480" w:lineRule="exact"/>
              <w:jc w:val="center"/>
              <w:rPr>
                <w:rFonts w:ascii="楷体_GB2312" w:eastAsia="楷体_GB2312"/>
                <w:color w:val="000000"/>
                <w:sz w:val="28"/>
              </w:rPr>
            </w:pPr>
          </w:p>
          <w:p w14:paraId="63ED2C90" w14:textId="77777777" w:rsidR="002C05A0" w:rsidRDefault="004F0406" w:rsidP="007D5982">
            <w:pPr>
              <w:spacing w:line="480" w:lineRule="exact"/>
              <w:jc w:val="center"/>
              <w:rPr>
                <w:rFonts w:ascii="楷体_GB2312" w:eastAsia="楷体_GB2312"/>
                <w:color w:val="000000"/>
                <w:sz w:val="28"/>
              </w:rPr>
            </w:pPr>
            <w:r>
              <w:rPr>
                <w:rFonts w:ascii="楷体_GB2312" w:eastAsia="楷体_GB2312" w:hint="eastAsia"/>
                <w:color w:val="000000"/>
                <w:sz w:val="28"/>
              </w:rPr>
              <w:t>负</w:t>
            </w:r>
          </w:p>
          <w:p w14:paraId="1CD38CD9" w14:textId="77777777" w:rsidR="002C05A0" w:rsidRDefault="002C05A0" w:rsidP="007D5982">
            <w:pPr>
              <w:spacing w:line="480" w:lineRule="exact"/>
              <w:jc w:val="center"/>
              <w:rPr>
                <w:rFonts w:ascii="楷体_GB2312" w:eastAsia="楷体_GB2312"/>
                <w:color w:val="000000"/>
                <w:sz w:val="28"/>
              </w:rPr>
            </w:pPr>
          </w:p>
          <w:p w14:paraId="7ACF0FF5" w14:textId="77777777" w:rsidR="002C05A0" w:rsidRDefault="004F0406" w:rsidP="007D5982">
            <w:pPr>
              <w:spacing w:line="480" w:lineRule="exact"/>
              <w:jc w:val="center"/>
              <w:rPr>
                <w:rFonts w:ascii="楷体_GB2312" w:eastAsia="楷体_GB2312"/>
                <w:color w:val="000000"/>
                <w:sz w:val="28"/>
              </w:rPr>
            </w:pPr>
            <w:r>
              <w:rPr>
                <w:rFonts w:ascii="楷体_GB2312" w:eastAsia="楷体_GB2312" w:hint="eastAsia"/>
                <w:color w:val="000000"/>
                <w:sz w:val="28"/>
              </w:rPr>
              <w:t>责</w:t>
            </w:r>
          </w:p>
          <w:p w14:paraId="74A433DE" w14:textId="77777777" w:rsidR="002C05A0" w:rsidRDefault="002C05A0" w:rsidP="007D5982">
            <w:pPr>
              <w:spacing w:line="480" w:lineRule="exact"/>
              <w:jc w:val="center"/>
              <w:rPr>
                <w:rFonts w:ascii="楷体_GB2312" w:eastAsia="楷体_GB2312"/>
                <w:color w:val="000000"/>
                <w:sz w:val="28"/>
              </w:rPr>
            </w:pPr>
          </w:p>
          <w:p w14:paraId="5A66D43E" w14:textId="77777777" w:rsidR="002C05A0" w:rsidRDefault="004F0406" w:rsidP="007D5982">
            <w:pPr>
              <w:spacing w:line="480" w:lineRule="exact"/>
              <w:jc w:val="center"/>
              <w:rPr>
                <w:rFonts w:ascii="楷体_GB2312" w:eastAsia="楷体_GB2312"/>
                <w:color w:val="000000"/>
                <w:sz w:val="28"/>
              </w:rPr>
            </w:pPr>
            <w:r>
              <w:rPr>
                <w:rFonts w:ascii="楷体_GB2312" w:eastAsia="楷体_GB2312" w:hint="eastAsia"/>
                <w:color w:val="000000"/>
                <w:sz w:val="28"/>
              </w:rPr>
              <w:t>人</w:t>
            </w:r>
          </w:p>
        </w:tc>
        <w:tc>
          <w:tcPr>
            <w:tcW w:w="1482" w:type="dxa"/>
            <w:vAlign w:val="bottom"/>
          </w:tcPr>
          <w:p w14:paraId="35E92D75" w14:textId="77777777" w:rsidR="002C05A0" w:rsidRDefault="004F0406" w:rsidP="007D5982">
            <w:pPr>
              <w:spacing w:line="480" w:lineRule="exact"/>
              <w:jc w:val="center"/>
              <w:rPr>
                <w:rFonts w:ascii="楷体_GB2312" w:eastAsia="楷体_GB2312"/>
                <w:color w:val="000000"/>
                <w:sz w:val="28"/>
              </w:rPr>
            </w:pPr>
            <w:r>
              <w:rPr>
                <w:rFonts w:ascii="楷体_GB2312" w:eastAsia="楷体_GB2312" w:hint="eastAsia"/>
                <w:color w:val="000000"/>
                <w:sz w:val="28"/>
              </w:rPr>
              <w:t>姓名</w:t>
            </w:r>
          </w:p>
        </w:tc>
        <w:tc>
          <w:tcPr>
            <w:tcW w:w="1504" w:type="dxa"/>
            <w:vAlign w:val="bottom"/>
          </w:tcPr>
          <w:p w14:paraId="4D81C0AA" w14:textId="77777777" w:rsidR="002C05A0" w:rsidRDefault="004F0406" w:rsidP="007D5982">
            <w:pPr>
              <w:spacing w:line="480" w:lineRule="exact"/>
              <w:rPr>
                <w:rFonts w:ascii="楷体_GB2312" w:eastAsia="楷体_GB2312"/>
                <w:color w:val="000000"/>
                <w:sz w:val="28"/>
              </w:rPr>
            </w:pPr>
            <w:r>
              <w:rPr>
                <w:rFonts w:ascii="楷体_GB2312" w:eastAsia="楷体_GB2312" w:hint="eastAsia"/>
                <w:color w:val="000000"/>
                <w:sz w:val="28"/>
              </w:rPr>
              <w:t>陶珍珍</w:t>
            </w:r>
          </w:p>
        </w:tc>
        <w:tc>
          <w:tcPr>
            <w:tcW w:w="1045" w:type="dxa"/>
            <w:vAlign w:val="bottom"/>
          </w:tcPr>
          <w:p w14:paraId="05C90776" w14:textId="77777777" w:rsidR="002C05A0" w:rsidRDefault="004F0406" w:rsidP="007D5982">
            <w:pPr>
              <w:spacing w:line="480" w:lineRule="exact"/>
              <w:rPr>
                <w:rFonts w:ascii="楷体_GB2312" w:eastAsia="楷体_GB2312"/>
                <w:color w:val="000000"/>
                <w:sz w:val="28"/>
              </w:rPr>
            </w:pPr>
            <w:r>
              <w:rPr>
                <w:rFonts w:ascii="楷体_GB2312" w:eastAsia="楷体_GB2312" w:hint="eastAsia"/>
                <w:color w:val="000000"/>
                <w:sz w:val="28"/>
              </w:rPr>
              <w:t>性别</w:t>
            </w:r>
          </w:p>
        </w:tc>
        <w:tc>
          <w:tcPr>
            <w:tcW w:w="1025" w:type="dxa"/>
            <w:vAlign w:val="bottom"/>
          </w:tcPr>
          <w:p w14:paraId="0C2FFB35" w14:textId="77777777" w:rsidR="002C05A0" w:rsidRDefault="004F0406" w:rsidP="007D5982">
            <w:pPr>
              <w:spacing w:line="480" w:lineRule="exact"/>
              <w:rPr>
                <w:rFonts w:ascii="楷体_GB2312" w:eastAsia="楷体_GB2312"/>
                <w:color w:val="000000"/>
                <w:sz w:val="28"/>
              </w:rPr>
            </w:pPr>
            <w:r>
              <w:rPr>
                <w:rFonts w:ascii="楷体_GB2312" w:eastAsia="楷体_GB2312" w:hint="eastAsia"/>
                <w:color w:val="000000"/>
                <w:sz w:val="28"/>
              </w:rPr>
              <w:t>女</w:t>
            </w:r>
          </w:p>
        </w:tc>
        <w:tc>
          <w:tcPr>
            <w:tcW w:w="1553" w:type="dxa"/>
            <w:vAlign w:val="bottom"/>
          </w:tcPr>
          <w:p w14:paraId="27C4E2B8" w14:textId="77777777" w:rsidR="002C05A0" w:rsidRDefault="004F0406" w:rsidP="007D5982">
            <w:pPr>
              <w:spacing w:line="480" w:lineRule="exact"/>
              <w:rPr>
                <w:rFonts w:ascii="楷体_GB2312" w:eastAsia="楷体_GB2312"/>
                <w:color w:val="000000"/>
                <w:sz w:val="28"/>
              </w:rPr>
            </w:pPr>
            <w:r>
              <w:rPr>
                <w:rFonts w:ascii="楷体_GB2312" w:eastAsia="楷体_GB2312" w:hint="eastAsia"/>
                <w:color w:val="000000"/>
                <w:sz w:val="28"/>
              </w:rPr>
              <w:t>出生年月</w:t>
            </w:r>
          </w:p>
        </w:tc>
        <w:tc>
          <w:tcPr>
            <w:tcW w:w="1865" w:type="dxa"/>
            <w:vAlign w:val="bottom"/>
          </w:tcPr>
          <w:p w14:paraId="473A64BD" w14:textId="77777777" w:rsidR="002C05A0" w:rsidRDefault="004F0406" w:rsidP="007D5982">
            <w:pPr>
              <w:spacing w:line="480" w:lineRule="exact"/>
              <w:rPr>
                <w:rFonts w:ascii="楷体_GB2312" w:eastAsia="楷体_GB2312"/>
                <w:color w:val="000000"/>
                <w:sz w:val="28"/>
              </w:rPr>
            </w:pPr>
            <w:r>
              <w:rPr>
                <w:rFonts w:ascii="楷体_GB2312" w:eastAsia="楷体_GB2312" w:hint="eastAsia"/>
                <w:color w:val="000000"/>
                <w:sz w:val="28"/>
              </w:rPr>
              <w:t>1986.10.19</w:t>
            </w:r>
          </w:p>
        </w:tc>
      </w:tr>
      <w:tr w:rsidR="002C05A0" w14:paraId="4D103C98" w14:textId="77777777" w:rsidTr="007D5982">
        <w:trPr>
          <w:cantSplit/>
          <w:trHeight w:val="742"/>
        </w:trPr>
        <w:tc>
          <w:tcPr>
            <w:tcW w:w="563" w:type="dxa"/>
            <w:vMerge/>
          </w:tcPr>
          <w:p w14:paraId="3D2F1ECE" w14:textId="77777777" w:rsidR="002C05A0" w:rsidRDefault="002C05A0" w:rsidP="007D5982">
            <w:pPr>
              <w:spacing w:line="480" w:lineRule="exact"/>
              <w:jc w:val="center"/>
              <w:rPr>
                <w:rFonts w:ascii="楷体_GB2312" w:eastAsia="楷体_GB2312"/>
                <w:color w:val="000000"/>
                <w:sz w:val="28"/>
              </w:rPr>
            </w:pPr>
          </w:p>
        </w:tc>
        <w:tc>
          <w:tcPr>
            <w:tcW w:w="1482" w:type="dxa"/>
            <w:vAlign w:val="center"/>
          </w:tcPr>
          <w:p w14:paraId="53BDA92A" w14:textId="77777777" w:rsidR="002C05A0" w:rsidRDefault="004F0406" w:rsidP="007D5982">
            <w:pPr>
              <w:spacing w:line="480" w:lineRule="exact"/>
              <w:jc w:val="center"/>
              <w:rPr>
                <w:rFonts w:ascii="楷体_GB2312" w:eastAsia="楷体_GB2312"/>
                <w:color w:val="000000"/>
                <w:sz w:val="28"/>
              </w:rPr>
            </w:pPr>
            <w:r>
              <w:rPr>
                <w:rFonts w:ascii="楷体_GB2312" w:eastAsia="楷体_GB2312" w:hint="eastAsia"/>
                <w:color w:val="000000"/>
                <w:sz w:val="28"/>
              </w:rPr>
              <w:t>职称</w:t>
            </w:r>
          </w:p>
        </w:tc>
        <w:tc>
          <w:tcPr>
            <w:tcW w:w="1504" w:type="dxa"/>
            <w:vAlign w:val="center"/>
          </w:tcPr>
          <w:p w14:paraId="2E0F926A" w14:textId="59D5DAE9" w:rsidR="002C05A0" w:rsidRDefault="004F0406" w:rsidP="007D5982">
            <w:pPr>
              <w:spacing w:line="480" w:lineRule="exact"/>
              <w:jc w:val="center"/>
              <w:rPr>
                <w:rFonts w:ascii="楷体_GB2312" w:eastAsia="楷体_GB2312"/>
                <w:color w:val="000000"/>
                <w:sz w:val="28"/>
              </w:rPr>
            </w:pPr>
            <w:r>
              <w:rPr>
                <w:rFonts w:ascii="楷体_GB2312" w:eastAsia="楷体_GB2312" w:hint="eastAsia"/>
                <w:color w:val="000000"/>
                <w:sz w:val="28"/>
              </w:rPr>
              <w:t>讲师</w:t>
            </w:r>
            <w:r w:rsidR="0076095A">
              <w:rPr>
                <w:rFonts w:ascii="楷体_GB2312" w:eastAsia="楷体_GB2312" w:hint="eastAsia"/>
                <w:color w:val="000000"/>
                <w:sz w:val="28"/>
              </w:rPr>
              <w:t>、会计师</w:t>
            </w:r>
          </w:p>
        </w:tc>
        <w:tc>
          <w:tcPr>
            <w:tcW w:w="3623" w:type="dxa"/>
            <w:gridSpan w:val="3"/>
            <w:vAlign w:val="center"/>
          </w:tcPr>
          <w:p w14:paraId="2670C467" w14:textId="77777777" w:rsidR="002C05A0" w:rsidRDefault="004F0406" w:rsidP="007D5982">
            <w:pPr>
              <w:spacing w:line="480" w:lineRule="exact"/>
              <w:jc w:val="center"/>
              <w:rPr>
                <w:rFonts w:ascii="楷体_GB2312" w:eastAsia="楷体_GB2312"/>
                <w:color w:val="000000"/>
                <w:sz w:val="28"/>
              </w:rPr>
            </w:pPr>
            <w:r>
              <w:rPr>
                <w:rFonts w:ascii="楷体_GB2312" w:eastAsia="楷体_GB2312" w:hint="eastAsia"/>
                <w:color w:val="000000"/>
                <w:sz w:val="28"/>
              </w:rPr>
              <w:t>所从事专业</w:t>
            </w:r>
          </w:p>
        </w:tc>
        <w:tc>
          <w:tcPr>
            <w:tcW w:w="1865" w:type="dxa"/>
            <w:vAlign w:val="center"/>
          </w:tcPr>
          <w:p w14:paraId="4F2B595E" w14:textId="23F076F3" w:rsidR="002C05A0" w:rsidRDefault="004F0406" w:rsidP="007D5982">
            <w:pPr>
              <w:jc w:val="center"/>
              <w:rPr>
                <w:rFonts w:ascii="楷体_GB2312" w:eastAsia="楷体_GB2312"/>
                <w:color w:val="000000"/>
                <w:sz w:val="28"/>
              </w:rPr>
            </w:pPr>
            <w:r>
              <w:rPr>
                <w:rFonts w:ascii="楷体_GB2312" w:eastAsia="楷体_GB2312" w:hint="eastAsia"/>
                <w:color w:val="000000"/>
                <w:sz w:val="28"/>
              </w:rPr>
              <w:t>财务管理、</w:t>
            </w:r>
            <w:r w:rsidR="0076095A">
              <w:rPr>
                <w:rFonts w:ascii="楷体_GB2312" w:eastAsia="楷体_GB2312" w:hint="eastAsia"/>
                <w:color w:val="000000"/>
                <w:sz w:val="28"/>
              </w:rPr>
              <w:t>会计学、</w:t>
            </w:r>
            <w:r>
              <w:rPr>
                <w:rFonts w:ascii="楷体_GB2312" w:eastAsia="楷体_GB2312" w:hint="eastAsia"/>
                <w:color w:val="000000"/>
                <w:sz w:val="28"/>
              </w:rPr>
              <w:t>审计学</w:t>
            </w:r>
          </w:p>
        </w:tc>
      </w:tr>
      <w:tr w:rsidR="002C05A0" w14:paraId="3BA2CF52" w14:textId="77777777" w:rsidTr="007D5982">
        <w:trPr>
          <w:cantSplit/>
          <w:trHeight w:val="4076"/>
        </w:trPr>
        <w:tc>
          <w:tcPr>
            <w:tcW w:w="563" w:type="dxa"/>
            <w:vMerge/>
          </w:tcPr>
          <w:p w14:paraId="02F17E12" w14:textId="77777777" w:rsidR="002C05A0" w:rsidRDefault="002C05A0" w:rsidP="007D5982">
            <w:pPr>
              <w:spacing w:line="480" w:lineRule="exact"/>
              <w:jc w:val="center"/>
              <w:rPr>
                <w:rFonts w:ascii="楷体_GB2312" w:eastAsia="楷体_GB2312"/>
                <w:color w:val="000000"/>
                <w:sz w:val="28"/>
              </w:rPr>
            </w:pPr>
          </w:p>
        </w:tc>
        <w:tc>
          <w:tcPr>
            <w:tcW w:w="1482" w:type="dxa"/>
          </w:tcPr>
          <w:p w14:paraId="057E2CC5" w14:textId="77777777" w:rsidR="002C05A0" w:rsidRDefault="004F0406" w:rsidP="007D5982">
            <w:pPr>
              <w:spacing w:line="480" w:lineRule="exact"/>
              <w:jc w:val="center"/>
              <w:rPr>
                <w:rFonts w:ascii="楷体_GB2312" w:eastAsia="楷体_GB2312"/>
                <w:color w:val="000000"/>
                <w:sz w:val="28"/>
              </w:rPr>
            </w:pPr>
            <w:r>
              <w:rPr>
                <w:rFonts w:ascii="楷体_GB2312" w:eastAsia="楷体_GB2312" w:hint="eastAsia"/>
                <w:color w:val="000000"/>
                <w:sz w:val="28"/>
              </w:rPr>
              <w:t>主</w:t>
            </w:r>
          </w:p>
          <w:p w14:paraId="548825D5" w14:textId="77777777" w:rsidR="002C05A0" w:rsidRDefault="004F0406" w:rsidP="007D5982">
            <w:pPr>
              <w:spacing w:line="480" w:lineRule="exact"/>
              <w:jc w:val="center"/>
              <w:rPr>
                <w:rFonts w:ascii="楷体_GB2312" w:eastAsia="楷体_GB2312"/>
                <w:color w:val="000000"/>
                <w:sz w:val="28"/>
              </w:rPr>
            </w:pPr>
            <w:r>
              <w:rPr>
                <w:rFonts w:ascii="楷体_GB2312" w:eastAsia="楷体_GB2312" w:hint="eastAsia"/>
                <w:color w:val="000000"/>
                <w:sz w:val="28"/>
              </w:rPr>
              <w:t>要</w:t>
            </w:r>
          </w:p>
          <w:p w14:paraId="062049EB" w14:textId="77777777" w:rsidR="002C05A0" w:rsidRDefault="004F0406" w:rsidP="007D5982">
            <w:pPr>
              <w:spacing w:line="480" w:lineRule="exact"/>
              <w:jc w:val="center"/>
              <w:rPr>
                <w:rFonts w:ascii="楷体_GB2312" w:eastAsia="楷体_GB2312"/>
                <w:color w:val="000000"/>
                <w:sz w:val="28"/>
              </w:rPr>
            </w:pPr>
            <w:r>
              <w:rPr>
                <w:rFonts w:ascii="楷体_GB2312" w:eastAsia="楷体_GB2312" w:hint="eastAsia"/>
                <w:color w:val="000000"/>
                <w:sz w:val="28"/>
              </w:rPr>
              <w:t>教</w:t>
            </w:r>
          </w:p>
          <w:p w14:paraId="1FC075FE" w14:textId="77777777" w:rsidR="002C05A0" w:rsidRDefault="004F0406" w:rsidP="007D5982">
            <w:pPr>
              <w:spacing w:line="480" w:lineRule="exact"/>
              <w:jc w:val="center"/>
              <w:rPr>
                <w:rFonts w:ascii="楷体_GB2312" w:eastAsia="楷体_GB2312"/>
                <w:color w:val="000000"/>
                <w:sz w:val="28"/>
              </w:rPr>
            </w:pPr>
            <w:r>
              <w:rPr>
                <w:rFonts w:ascii="楷体_GB2312" w:eastAsia="楷体_GB2312" w:hint="eastAsia"/>
                <w:color w:val="000000"/>
                <w:sz w:val="28"/>
              </w:rPr>
              <w:t>学</w:t>
            </w:r>
          </w:p>
          <w:p w14:paraId="357B5EE6" w14:textId="77777777" w:rsidR="002C05A0" w:rsidRDefault="004F0406" w:rsidP="007D5982">
            <w:pPr>
              <w:spacing w:line="480" w:lineRule="exact"/>
              <w:jc w:val="center"/>
              <w:rPr>
                <w:rFonts w:ascii="楷体_GB2312" w:eastAsia="楷体_GB2312"/>
                <w:color w:val="000000"/>
                <w:sz w:val="28"/>
              </w:rPr>
            </w:pPr>
            <w:r>
              <w:rPr>
                <w:rFonts w:ascii="楷体_GB2312" w:eastAsia="楷体_GB2312" w:hint="eastAsia"/>
                <w:color w:val="000000"/>
                <w:sz w:val="28"/>
              </w:rPr>
              <w:t>工</w:t>
            </w:r>
          </w:p>
          <w:p w14:paraId="58F47E49" w14:textId="77777777" w:rsidR="002C05A0" w:rsidRDefault="004F0406" w:rsidP="007D5982">
            <w:pPr>
              <w:spacing w:line="480" w:lineRule="exact"/>
              <w:jc w:val="center"/>
              <w:rPr>
                <w:rFonts w:ascii="楷体_GB2312" w:eastAsia="楷体_GB2312"/>
                <w:color w:val="000000"/>
                <w:sz w:val="28"/>
              </w:rPr>
            </w:pPr>
            <w:r>
              <w:rPr>
                <w:rFonts w:ascii="楷体_GB2312" w:eastAsia="楷体_GB2312" w:hint="eastAsia"/>
                <w:color w:val="000000"/>
                <w:sz w:val="28"/>
              </w:rPr>
              <w:t>作</w:t>
            </w:r>
          </w:p>
          <w:p w14:paraId="369DA377" w14:textId="77777777" w:rsidR="002C05A0" w:rsidRDefault="004F0406" w:rsidP="007D5982">
            <w:pPr>
              <w:spacing w:line="480" w:lineRule="exact"/>
              <w:jc w:val="center"/>
              <w:rPr>
                <w:rFonts w:ascii="楷体_GB2312" w:eastAsia="楷体_GB2312"/>
                <w:color w:val="000000"/>
                <w:sz w:val="28"/>
              </w:rPr>
            </w:pPr>
            <w:r>
              <w:rPr>
                <w:rFonts w:ascii="楷体_GB2312" w:eastAsia="楷体_GB2312" w:hint="eastAsia"/>
                <w:color w:val="000000"/>
                <w:sz w:val="28"/>
              </w:rPr>
              <w:t>简</w:t>
            </w:r>
          </w:p>
          <w:p w14:paraId="5894EA1D" w14:textId="77777777" w:rsidR="002C05A0" w:rsidRDefault="004F0406" w:rsidP="007D5982">
            <w:pPr>
              <w:spacing w:line="480" w:lineRule="exact"/>
              <w:jc w:val="center"/>
              <w:rPr>
                <w:rFonts w:ascii="楷体_GB2312" w:eastAsia="楷体_GB2312"/>
                <w:color w:val="000000"/>
                <w:sz w:val="28"/>
              </w:rPr>
            </w:pPr>
            <w:r>
              <w:rPr>
                <w:rFonts w:ascii="楷体_GB2312" w:eastAsia="楷体_GB2312" w:hint="eastAsia"/>
                <w:color w:val="000000"/>
                <w:sz w:val="28"/>
              </w:rPr>
              <w:t>历</w:t>
            </w:r>
          </w:p>
        </w:tc>
        <w:tc>
          <w:tcPr>
            <w:tcW w:w="6992" w:type="dxa"/>
            <w:gridSpan w:val="5"/>
          </w:tcPr>
          <w:p w14:paraId="63E64B3A" w14:textId="77777777" w:rsidR="002C05A0" w:rsidRDefault="004F0406" w:rsidP="007D5982">
            <w:pPr>
              <w:jc w:val="left"/>
              <w:rPr>
                <w:rFonts w:ascii="楷体" w:eastAsia="楷体" w:hAnsi="楷体" w:cs="楷体"/>
                <w:sz w:val="28"/>
                <w:szCs w:val="28"/>
              </w:rPr>
            </w:pPr>
            <w:r>
              <w:rPr>
                <w:rFonts w:ascii="楷体" w:eastAsia="楷体" w:hAnsi="楷体" w:cs="楷体" w:hint="eastAsia"/>
                <w:sz w:val="28"/>
                <w:szCs w:val="28"/>
              </w:rPr>
              <w:t>2016.8-2018.12  厦门华天涉外职业技术学院  会计、审计专业专任教师</w:t>
            </w:r>
          </w:p>
          <w:p w14:paraId="14E0D11B" w14:textId="77777777" w:rsidR="002C05A0" w:rsidRDefault="004F0406" w:rsidP="007D5982">
            <w:pPr>
              <w:jc w:val="left"/>
              <w:rPr>
                <w:rFonts w:ascii="楷体" w:eastAsia="楷体" w:hAnsi="楷体" w:cs="楷体"/>
                <w:sz w:val="28"/>
                <w:szCs w:val="28"/>
              </w:rPr>
            </w:pPr>
            <w:r>
              <w:rPr>
                <w:rFonts w:ascii="楷体" w:eastAsia="楷体" w:hAnsi="楷体" w:cs="楷体" w:hint="eastAsia"/>
                <w:sz w:val="28"/>
                <w:szCs w:val="28"/>
              </w:rPr>
              <w:t>2019.1-至今    上海立达学院    会计、财务管理专业专任教师</w:t>
            </w:r>
          </w:p>
          <w:p w14:paraId="0FC2B4E8" w14:textId="77777777" w:rsidR="002C05A0" w:rsidRDefault="004F0406" w:rsidP="007D5982">
            <w:pPr>
              <w:ind w:firstLineChars="200" w:firstLine="560"/>
              <w:jc w:val="left"/>
              <w:rPr>
                <w:rFonts w:ascii="楷体_GB2312"/>
                <w:color w:val="000000"/>
                <w:sz w:val="28"/>
              </w:rPr>
            </w:pPr>
            <w:r>
              <w:rPr>
                <w:rFonts w:ascii="楷体" w:eastAsia="楷体" w:hAnsi="楷体" w:cs="楷体" w:hint="eastAsia"/>
                <w:sz w:val="28"/>
                <w:szCs w:val="28"/>
              </w:rPr>
              <w:t>自踏入教师岗位后一直担任会计、财务管理、审计专业的教学工作，主要教授的课程有《中级财务会计》、《财务管理》、《审计学》、《财务报表分析》、《成本会计》、《微观经济学》、《统计学》、《高级财务会计》等。</w:t>
            </w:r>
          </w:p>
        </w:tc>
      </w:tr>
      <w:tr w:rsidR="002C05A0" w14:paraId="44B53429" w14:textId="77777777" w:rsidTr="007D5982">
        <w:trPr>
          <w:cantSplit/>
        </w:trPr>
        <w:tc>
          <w:tcPr>
            <w:tcW w:w="563" w:type="dxa"/>
            <w:vMerge/>
          </w:tcPr>
          <w:p w14:paraId="6FF8489D" w14:textId="77777777" w:rsidR="002C05A0" w:rsidRDefault="002C05A0" w:rsidP="007D5982">
            <w:pPr>
              <w:spacing w:line="480" w:lineRule="exact"/>
              <w:jc w:val="center"/>
              <w:rPr>
                <w:rFonts w:ascii="楷体_GB2312" w:eastAsia="楷体_GB2312"/>
                <w:color w:val="000000"/>
                <w:sz w:val="28"/>
              </w:rPr>
            </w:pPr>
          </w:p>
        </w:tc>
        <w:tc>
          <w:tcPr>
            <w:tcW w:w="1482" w:type="dxa"/>
          </w:tcPr>
          <w:p w14:paraId="2306A859" w14:textId="77777777" w:rsidR="002C05A0" w:rsidRDefault="004F0406" w:rsidP="007D5982">
            <w:pPr>
              <w:spacing w:line="480" w:lineRule="exact"/>
              <w:jc w:val="center"/>
              <w:rPr>
                <w:rFonts w:ascii="楷体_GB2312" w:eastAsia="楷体_GB2312"/>
                <w:color w:val="000000"/>
                <w:sz w:val="28"/>
              </w:rPr>
            </w:pPr>
            <w:r>
              <w:rPr>
                <w:rFonts w:ascii="楷体_GB2312" w:eastAsia="楷体_GB2312" w:hint="eastAsia"/>
                <w:color w:val="000000"/>
                <w:sz w:val="28"/>
              </w:rPr>
              <w:t>主</w:t>
            </w:r>
          </w:p>
          <w:p w14:paraId="517514CE" w14:textId="77777777" w:rsidR="002C05A0" w:rsidRDefault="004F0406" w:rsidP="007D5982">
            <w:pPr>
              <w:spacing w:line="480" w:lineRule="exact"/>
              <w:jc w:val="center"/>
              <w:rPr>
                <w:rFonts w:ascii="楷体_GB2312" w:eastAsia="楷体_GB2312"/>
                <w:color w:val="000000"/>
                <w:sz w:val="28"/>
              </w:rPr>
            </w:pPr>
            <w:r>
              <w:rPr>
                <w:rFonts w:ascii="楷体_GB2312" w:eastAsia="楷体_GB2312" w:hint="eastAsia"/>
                <w:color w:val="000000"/>
                <w:sz w:val="28"/>
              </w:rPr>
              <w:t>要</w:t>
            </w:r>
          </w:p>
          <w:p w14:paraId="13ABFEB3" w14:textId="77777777" w:rsidR="002C05A0" w:rsidRDefault="004F0406" w:rsidP="007D5982">
            <w:pPr>
              <w:spacing w:line="480" w:lineRule="exact"/>
              <w:jc w:val="center"/>
              <w:rPr>
                <w:rFonts w:ascii="楷体_GB2312" w:eastAsia="楷体_GB2312"/>
                <w:color w:val="000000"/>
                <w:sz w:val="28"/>
              </w:rPr>
            </w:pPr>
            <w:r>
              <w:rPr>
                <w:rFonts w:ascii="楷体_GB2312" w:eastAsia="楷体_GB2312" w:hint="eastAsia"/>
                <w:color w:val="000000"/>
                <w:sz w:val="28"/>
              </w:rPr>
              <w:t>教</w:t>
            </w:r>
          </w:p>
          <w:p w14:paraId="4856E707" w14:textId="77777777" w:rsidR="002C05A0" w:rsidRDefault="004F0406" w:rsidP="007D5982">
            <w:pPr>
              <w:spacing w:line="480" w:lineRule="exact"/>
              <w:jc w:val="center"/>
              <w:rPr>
                <w:rFonts w:ascii="楷体_GB2312" w:eastAsia="楷体_GB2312"/>
                <w:color w:val="000000"/>
                <w:sz w:val="28"/>
              </w:rPr>
            </w:pPr>
            <w:r>
              <w:rPr>
                <w:rFonts w:ascii="楷体_GB2312" w:eastAsia="楷体_GB2312" w:hint="eastAsia"/>
                <w:color w:val="000000"/>
                <w:sz w:val="28"/>
              </w:rPr>
              <w:t>育</w:t>
            </w:r>
          </w:p>
          <w:p w14:paraId="48E9D4C1" w14:textId="77777777" w:rsidR="002C05A0" w:rsidRDefault="004F0406" w:rsidP="007D5982">
            <w:pPr>
              <w:spacing w:line="480" w:lineRule="exact"/>
              <w:jc w:val="center"/>
              <w:rPr>
                <w:rFonts w:ascii="楷体_GB2312" w:eastAsia="楷体_GB2312"/>
                <w:color w:val="000000"/>
                <w:sz w:val="28"/>
              </w:rPr>
            </w:pPr>
            <w:r>
              <w:rPr>
                <w:rFonts w:ascii="楷体_GB2312" w:eastAsia="楷体_GB2312" w:hint="eastAsia"/>
                <w:color w:val="000000"/>
                <w:sz w:val="28"/>
              </w:rPr>
              <w:t>教</w:t>
            </w:r>
          </w:p>
          <w:p w14:paraId="4D93C874" w14:textId="77777777" w:rsidR="002C05A0" w:rsidRDefault="004F0406" w:rsidP="007D5982">
            <w:pPr>
              <w:spacing w:line="480" w:lineRule="exact"/>
              <w:jc w:val="center"/>
              <w:rPr>
                <w:rFonts w:ascii="楷体_GB2312" w:eastAsia="楷体_GB2312"/>
                <w:color w:val="000000"/>
                <w:sz w:val="28"/>
              </w:rPr>
            </w:pPr>
            <w:r>
              <w:rPr>
                <w:rFonts w:ascii="楷体_GB2312" w:eastAsia="楷体_GB2312" w:hint="eastAsia"/>
                <w:color w:val="000000"/>
                <w:sz w:val="28"/>
              </w:rPr>
              <w:t>学</w:t>
            </w:r>
          </w:p>
          <w:p w14:paraId="397DE9E6" w14:textId="77777777" w:rsidR="002C05A0" w:rsidRDefault="004F0406" w:rsidP="007D5982">
            <w:pPr>
              <w:spacing w:line="480" w:lineRule="exact"/>
              <w:jc w:val="center"/>
              <w:rPr>
                <w:rFonts w:ascii="楷体_GB2312" w:eastAsia="楷体_GB2312"/>
                <w:color w:val="000000"/>
                <w:sz w:val="28"/>
              </w:rPr>
            </w:pPr>
            <w:r>
              <w:rPr>
                <w:rFonts w:ascii="楷体_GB2312" w:eastAsia="楷体_GB2312" w:hint="eastAsia"/>
                <w:color w:val="000000"/>
                <w:sz w:val="28"/>
              </w:rPr>
              <w:t>研</w:t>
            </w:r>
          </w:p>
          <w:p w14:paraId="2E82FBA4" w14:textId="77777777" w:rsidR="002C05A0" w:rsidRDefault="004F0406" w:rsidP="007D5982">
            <w:pPr>
              <w:spacing w:line="480" w:lineRule="exact"/>
              <w:jc w:val="center"/>
              <w:rPr>
                <w:rFonts w:ascii="楷体_GB2312" w:eastAsia="楷体_GB2312"/>
                <w:color w:val="000000"/>
                <w:sz w:val="28"/>
              </w:rPr>
            </w:pPr>
            <w:r>
              <w:rPr>
                <w:rFonts w:ascii="楷体_GB2312" w:eastAsia="楷体_GB2312" w:hint="eastAsia"/>
                <w:color w:val="000000"/>
                <w:sz w:val="28"/>
              </w:rPr>
              <w:t>究</w:t>
            </w:r>
          </w:p>
          <w:p w14:paraId="71FC894F" w14:textId="77777777" w:rsidR="002C05A0" w:rsidRDefault="004F0406" w:rsidP="007D5982">
            <w:pPr>
              <w:spacing w:line="480" w:lineRule="exact"/>
              <w:jc w:val="center"/>
              <w:rPr>
                <w:rFonts w:ascii="楷体_GB2312" w:eastAsia="楷体_GB2312"/>
                <w:color w:val="000000"/>
                <w:sz w:val="28"/>
              </w:rPr>
            </w:pPr>
            <w:r>
              <w:rPr>
                <w:rFonts w:ascii="楷体_GB2312" w:eastAsia="楷体_GB2312" w:hint="eastAsia"/>
                <w:color w:val="000000"/>
                <w:sz w:val="28"/>
              </w:rPr>
              <w:t>领</w:t>
            </w:r>
          </w:p>
          <w:p w14:paraId="002C8786" w14:textId="77777777" w:rsidR="002C05A0" w:rsidRDefault="004F0406" w:rsidP="007D5982">
            <w:pPr>
              <w:spacing w:line="480" w:lineRule="exact"/>
              <w:jc w:val="center"/>
              <w:rPr>
                <w:rFonts w:ascii="楷体_GB2312" w:eastAsia="楷体_GB2312"/>
                <w:color w:val="000000"/>
                <w:sz w:val="28"/>
              </w:rPr>
            </w:pPr>
            <w:r>
              <w:rPr>
                <w:rFonts w:ascii="楷体_GB2312" w:eastAsia="楷体_GB2312" w:hint="eastAsia"/>
                <w:color w:val="000000"/>
                <w:sz w:val="28"/>
              </w:rPr>
              <w:t>域</w:t>
            </w:r>
          </w:p>
          <w:p w14:paraId="4757E1D7" w14:textId="77777777" w:rsidR="002C05A0" w:rsidRDefault="004F0406" w:rsidP="007D5982">
            <w:pPr>
              <w:spacing w:line="480" w:lineRule="exact"/>
              <w:jc w:val="center"/>
              <w:rPr>
                <w:rFonts w:ascii="楷体_GB2312" w:eastAsia="楷体_GB2312"/>
                <w:color w:val="000000"/>
                <w:sz w:val="28"/>
              </w:rPr>
            </w:pPr>
            <w:r>
              <w:rPr>
                <w:rFonts w:ascii="楷体_GB2312" w:eastAsia="楷体_GB2312" w:hint="eastAsia"/>
                <w:color w:val="000000"/>
                <w:sz w:val="28"/>
              </w:rPr>
              <w:t>及</w:t>
            </w:r>
          </w:p>
          <w:p w14:paraId="117FDDDC" w14:textId="77777777" w:rsidR="002C05A0" w:rsidRDefault="004F0406" w:rsidP="007D5982">
            <w:pPr>
              <w:spacing w:line="480" w:lineRule="exact"/>
              <w:jc w:val="center"/>
              <w:rPr>
                <w:rFonts w:ascii="楷体_GB2312" w:eastAsia="楷体_GB2312"/>
                <w:color w:val="000000"/>
                <w:sz w:val="28"/>
              </w:rPr>
            </w:pPr>
            <w:r>
              <w:rPr>
                <w:rFonts w:ascii="楷体_GB2312" w:eastAsia="楷体_GB2312" w:hint="eastAsia"/>
                <w:color w:val="000000"/>
                <w:sz w:val="28"/>
              </w:rPr>
              <w:lastRenderedPageBreak/>
              <w:t>成</w:t>
            </w:r>
          </w:p>
          <w:p w14:paraId="716F003C" w14:textId="77777777" w:rsidR="002C05A0" w:rsidRDefault="004F0406" w:rsidP="007D5982">
            <w:pPr>
              <w:spacing w:line="480" w:lineRule="exact"/>
              <w:jc w:val="center"/>
              <w:rPr>
                <w:rFonts w:ascii="楷体_GB2312" w:eastAsia="楷体_GB2312"/>
                <w:color w:val="000000"/>
                <w:sz w:val="28"/>
              </w:rPr>
            </w:pPr>
            <w:r>
              <w:rPr>
                <w:rFonts w:ascii="楷体_GB2312" w:eastAsia="楷体_GB2312" w:hint="eastAsia"/>
                <w:color w:val="000000"/>
                <w:sz w:val="28"/>
              </w:rPr>
              <w:t>果</w:t>
            </w:r>
          </w:p>
        </w:tc>
        <w:tc>
          <w:tcPr>
            <w:tcW w:w="6992" w:type="dxa"/>
            <w:gridSpan w:val="5"/>
          </w:tcPr>
          <w:p w14:paraId="4A68EA4B" w14:textId="77777777" w:rsidR="002C05A0" w:rsidRDefault="004F0406" w:rsidP="007D5982">
            <w:pPr>
              <w:ind w:firstLineChars="200" w:firstLine="560"/>
              <w:rPr>
                <w:rFonts w:ascii="楷体_GB2312" w:eastAsia="楷体_GB2312"/>
                <w:color w:val="000000"/>
                <w:sz w:val="28"/>
              </w:rPr>
            </w:pPr>
            <w:r>
              <w:rPr>
                <w:rFonts w:ascii="楷体_GB2312" w:eastAsia="楷体_GB2312" w:hint="eastAsia"/>
                <w:color w:val="000000"/>
                <w:sz w:val="28"/>
              </w:rPr>
              <w:lastRenderedPageBreak/>
              <w:t>项目负责人一直致力于会计教学改革、企业财务管理、公司治理等方面的研究。</w:t>
            </w:r>
          </w:p>
          <w:p w14:paraId="35F119AF" w14:textId="77777777" w:rsidR="002C05A0" w:rsidRDefault="004F0406" w:rsidP="007D5982">
            <w:pPr>
              <w:ind w:firstLineChars="200" w:firstLine="562"/>
              <w:rPr>
                <w:rFonts w:ascii="楷体_GB2312" w:eastAsia="楷体_GB2312"/>
                <w:b/>
                <w:bCs/>
                <w:color w:val="000000"/>
                <w:sz w:val="28"/>
              </w:rPr>
            </w:pPr>
            <w:r>
              <w:rPr>
                <w:rFonts w:ascii="楷体_GB2312" w:eastAsia="楷体_GB2312" w:hint="eastAsia"/>
                <w:b/>
                <w:bCs/>
                <w:color w:val="000000"/>
                <w:sz w:val="28"/>
              </w:rPr>
              <w:t>发表文章：</w:t>
            </w:r>
          </w:p>
          <w:p w14:paraId="7D7331A0" w14:textId="77777777" w:rsidR="002C05A0" w:rsidRDefault="004F0406" w:rsidP="007D5982">
            <w:pPr>
              <w:rPr>
                <w:rFonts w:ascii="楷体" w:eastAsia="楷体" w:hAnsi="楷体" w:cs="楷体"/>
                <w:sz w:val="28"/>
                <w:szCs w:val="28"/>
              </w:rPr>
            </w:pPr>
            <w:r>
              <w:rPr>
                <w:rFonts w:ascii="楷体" w:eastAsia="楷体" w:hAnsi="楷体" w:cs="楷体" w:hint="eastAsia"/>
                <w:sz w:val="28"/>
                <w:szCs w:val="28"/>
              </w:rPr>
              <w:t>2019年3月 《纳税》 “互联网+”时代下电子发票对高校财务工作的影响及应对策略探讨，第一作者</w:t>
            </w:r>
          </w:p>
          <w:p w14:paraId="4743CC46" w14:textId="77777777" w:rsidR="002C05A0" w:rsidRDefault="004F0406" w:rsidP="007D5982">
            <w:pPr>
              <w:rPr>
                <w:rFonts w:ascii="楷体" w:eastAsia="楷体" w:hAnsi="楷体" w:cs="楷体"/>
                <w:sz w:val="28"/>
                <w:szCs w:val="28"/>
              </w:rPr>
            </w:pPr>
            <w:r>
              <w:rPr>
                <w:rFonts w:ascii="楷体" w:eastAsia="楷体" w:hAnsi="楷体" w:cs="楷体" w:hint="eastAsia"/>
                <w:sz w:val="28"/>
                <w:szCs w:val="28"/>
              </w:rPr>
              <w:t>2019年5月 《智富时代》 高校财务管理模式创新，第一作者</w:t>
            </w:r>
          </w:p>
          <w:p w14:paraId="0F006ABB" w14:textId="77777777" w:rsidR="002C05A0" w:rsidRDefault="004F0406" w:rsidP="007D5982">
            <w:pPr>
              <w:rPr>
                <w:rFonts w:ascii="楷体" w:eastAsia="楷体" w:hAnsi="楷体" w:cs="楷体"/>
                <w:sz w:val="28"/>
                <w:szCs w:val="28"/>
              </w:rPr>
            </w:pPr>
            <w:r>
              <w:rPr>
                <w:rFonts w:ascii="楷体" w:eastAsia="楷体" w:hAnsi="楷体" w:cs="楷体" w:hint="eastAsia"/>
                <w:sz w:val="28"/>
                <w:szCs w:val="28"/>
              </w:rPr>
              <w:t>2019年11 月《环球市场》金融创新背景下财务管理专业实践教学改革研究，通讯作者</w:t>
            </w:r>
          </w:p>
          <w:p w14:paraId="1E0B3E7C" w14:textId="77777777" w:rsidR="002C05A0" w:rsidRDefault="004F0406" w:rsidP="007D5982">
            <w:pPr>
              <w:rPr>
                <w:rFonts w:ascii="楷体_GB2312" w:eastAsia="楷体_GB2312"/>
                <w:color w:val="000000"/>
                <w:sz w:val="28"/>
              </w:rPr>
            </w:pPr>
            <w:r>
              <w:rPr>
                <w:rFonts w:ascii="楷体_GB2312" w:eastAsia="楷体_GB2312" w:hint="eastAsia"/>
                <w:color w:val="000000"/>
                <w:sz w:val="28"/>
              </w:rPr>
              <w:t>2020.年6月《环球市场》新时代应用技术型高校国际交流与合作探索-以上海立达学院为例</w:t>
            </w:r>
          </w:p>
          <w:p w14:paraId="3068D784" w14:textId="77777777" w:rsidR="002C05A0" w:rsidRDefault="004F0406" w:rsidP="007D5982">
            <w:pPr>
              <w:ind w:firstLineChars="200" w:firstLine="562"/>
              <w:rPr>
                <w:rFonts w:ascii="楷体_GB2312" w:eastAsia="楷体_GB2312"/>
                <w:b/>
                <w:bCs/>
                <w:color w:val="000000"/>
                <w:sz w:val="28"/>
              </w:rPr>
            </w:pPr>
            <w:r>
              <w:rPr>
                <w:rFonts w:ascii="楷体_GB2312" w:eastAsia="楷体_GB2312" w:hint="eastAsia"/>
                <w:b/>
                <w:bCs/>
                <w:color w:val="000000"/>
                <w:sz w:val="28"/>
              </w:rPr>
              <w:t>参与项目：</w:t>
            </w:r>
          </w:p>
          <w:p w14:paraId="4120ACD5" w14:textId="77777777" w:rsidR="002C05A0" w:rsidRDefault="004F0406" w:rsidP="007D5982">
            <w:pPr>
              <w:rPr>
                <w:rFonts w:ascii="楷体" w:eastAsia="楷体" w:hAnsi="楷体" w:cs="楷体"/>
                <w:sz w:val="28"/>
                <w:szCs w:val="28"/>
              </w:rPr>
            </w:pPr>
            <w:r>
              <w:rPr>
                <w:rFonts w:ascii="楷体" w:eastAsia="楷体" w:hAnsi="楷体" w:cs="楷体" w:hint="eastAsia"/>
                <w:sz w:val="28"/>
                <w:szCs w:val="28"/>
              </w:rPr>
              <w:t>2019年1月参与编写校本《财务管理》教材</w:t>
            </w:r>
          </w:p>
          <w:p w14:paraId="1D9344F7" w14:textId="77777777" w:rsidR="002C05A0" w:rsidRDefault="004F0406" w:rsidP="007D5982">
            <w:pPr>
              <w:rPr>
                <w:rFonts w:ascii="楷体_GB2312" w:eastAsia="楷体_GB2312"/>
                <w:color w:val="000000"/>
                <w:sz w:val="28"/>
              </w:rPr>
            </w:pPr>
            <w:r>
              <w:rPr>
                <w:rFonts w:ascii="楷体_GB2312" w:eastAsia="楷体_GB2312" w:hint="eastAsia"/>
                <w:color w:val="000000"/>
                <w:sz w:val="28"/>
              </w:rPr>
              <w:t>2019年6月年主持校级课题：新时代应用技术型高校国际交流与合作探索-以上海立达学院为例</w:t>
            </w:r>
          </w:p>
          <w:p w14:paraId="35C98C8D" w14:textId="77777777" w:rsidR="002C05A0" w:rsidRDefault="004F0406" w:rsidP="007D5982">
            <w:pPr>
              <w:rPr>
                <w:rFonts w:ascii="楷体_GB2312" w:eastAsia="楷体_GB2312"/>
                <w:color w:val="000000"/>
                <w:sz w:val="28"/>
              </w:rPr>
            </w:pPr>
            <w:r>
              <w:rPr>
                <w:rFonts w:ascii="楷体" w:eastAsia="楷体" w:hAnsi="楷体" w:cs="楷体" w:hint="eastAsia"/>
                <w:sz w:val="28"/>
                <w:szCs w:val="28"/>
              </w:rPr>
              <w:lastRenderedPageBreak/>
              <w:t>2020年4月参与校级金课《财务管理》项目</w:t>
            </w:r>
          </w:p>
          <w:p w14:paraId="1021C861" w14:textId="77777777" w:rsidR="002C05A0" w:rsidRDefault="004F0406" w:rsidP="007D5982">
            <w:pPr>
              <w:ind w:firstLineChars="200" w:firstLine="562"/>
              <w:rPr>
                <w:rFonts w:ascii="楷体_GB2312" w:eastAsia="楷体_GB2312"/>
                <w:b/>
                <w:bCs/>
                <w:color w:val="000000"/>
                <w:sz w:val="28"/>
              </w:rPr>
            </w:pPr>
            <w:r>
              <w:rPr>
                <w:rFonts w:ascii="楷体_GB2312" w:eastAsia="楷体_GB2312" w:hint="eastAsia"/>
                <w:b/>
                <w:bCs/>
                <w:color w:val="000000"/>
                <w:sz w:val="28"/>
              </w:rPr>
              <w:t>所获奖项：</w:t>
            </w:r>
          </w:p>
          <w:p w14:paraId="7B10EBD4" w14:textId="77777777" w:rsidR="002C05A0" w:rsidRDefault="004F0406" w:rsidP="007D5982">
            <w:pPr>
              <w:rPr>
                <w:rFonts w:ascii="楷体" w:eastAsia="楷体" w:hAnsi="楷体" w:cs="楷体"/>
                <w:sz w:val="28"/>
                <w:szCs w:val="28"/>
              </w:rPr>
            </w:pPr>
            <w:r>
              <w:rPr>
                <w:rFonts w:ascii="楷体" w:eastAsia="楷体" w:hAnsi="楷体" w:cs="楷体" w:hint="eastAsia"/>
                <w:sz w:val="28"/>
                <w:szCs w:val="28"/>
              </w:rPr>
              <w:t>2018年10年带队参加“全国审计职业技能大赛”获得优秀指导教师奖</w:t>
            </w:r>
          </w:p>
          <w:p w14:paraId="533425DE" w14:textId="77777777" w:rsidR="002C05A0" w:rsidRDefault="004F0406" w:rsidP="007D5982">
            <w:pPr>
              <w:rPr>
                <w:rFonts w:ascii="楷体" w:eastAsia="楷体" w:hAnsi="楷体" w:cs="楷体"/>
                <w:sz w:val="28"/>
                <w:szCs w:val="28"/>
              </w:rPr>
            </w:pPr>
            <w:r>
              <w:rPr>
                <w:rFonts w:ascii="楷体" w:eastAsia="楷体" w:hAnsi="楷体" w:cs="楷体" w:hint="eastAsia"/>
                <w:sz w:val="28"/>
                <w:szCs w:val="28"/>
              </w:rPr>
              <w:t>2019年4月参加学院课程思政教案比赛获“二等奖”；</w:t>
            </w:r>
          </w:p>
          <w:p w14:paraId="129D8740" w14:textId="77777777" w:rsidR="002C05A0" w:rsidRDefault="004F0406" w:rsidP="007D5982">
            <w:pPr>
              <w:rPr>
                <w:rFonts w:ascii="楷体" w:eastAsia="楷体" w:hAnsi="楷体" w:cs="楷体"/>
                <w:sz w:val="28"/>
                <w:szCs w:val="28"/>
              </w:rPr>
            </w:pPr>
            <w:r>
              <w:rPr>
                <w:rFonts w:ascii="楷体" w:eastAsia="楷体" w:hAnsi="楷体" w:cs="楷体" w:hint="eastAsia"/>
                <w:sz w:val="28"/>
                <w:szCs w:val="28"/>
              </w:rPr>
              <w:t>2019年6月参加学校教师教案设计比赛获“二等奖”；</w:t>
            </w:r>
          </w:p>
          <w:p w14:paraId="405A4E4F" w14:textId="77777777" w:rsidR="002C05A0" w:rsidRDefault="004F0406" w:rsidP="007D5982">
            <w:pPr>
              <w:rPr>
                <w:rFonts w:ascii="楷体" w:eastAsia="楷体" w:hAnsi="楷体" w:cs="楷体"/>
                <w:sz w:val="28"/>
                <w:szCs w:val="28"/>
              </w:rPr>
            </w:pPr>
            <w:r>
              <w:rPr>
                <w:rFonts w:ascii="楷体" w:eastAsia="楷体" w:hAnsi="楷体" w:cs="楷体" w:hint="eastAsia"/>
                <w:sz w:val="28"/>
                <w:szCs w:val="28"/>
              </w:rPr>
              <w:t>2019年6月参加学校教师教学技能比赛获“三等奖”；</w:t>
            </w:r>
          </w:p>
          <w:p w14:paraId="637AFF0B" w14:textId="77777777" w:rsidR="002C05A0" w:rsidRDefault="004F0406" w:rsidP="007D5982">
            <w:pPr>
              <w:rPr>
                <w:rFonts w:ascii="楷体" w:eastAsia="楷体" w:hAnsi="楷体" w:cs="楷体"/>
                <w:sz w:val="28"/>
                <w:szCs w:val="28"/>
              </w:rPr>
            </w:pPr>
            <w:r>
              <w:rPr>
                <w:rFonts w:ascii="楷体" w:eastAsia="楷体" w:hAnsi="楷体" w:cs="楷体" w:hint="eastAsia"/>
                <w:sz w:val="28"/>
                <w:szCs w:val="28"/>
              </w:rPr>
              <w:t>2020年3月参加《财务共享》假期培训，获得《财务共享服务等级证书》（初级）</w:t>
            </w:r>
          </w:p>
          <w:p w14:paraId="00973ABE" w14:textId="77777777" w:rsidR="002C05A0" w:rsidRDefault="002C05A0" w:rsidP="007D5982"/>
        </w:tc>
      </w:tr>
    </w:tbl>
    <w:p w14:paraId="769ED804" w14:textId="77777777" w:rsidR="002C05A0" w:rsidRDefault="004F0406">
      <w:pPr>
        <w:jc w:val="left"/>
        <w:rPr>
          <w:rFonts w:ascii="楷体_GB2312" w:eastAsia="楷体_GB2312"/>
          <w:b/>
          <w:color w:val="000000"/>
          <w:sz w:val="32"/>
        </w:rPr>
      </w:pPr>
      <w:r>
        <w:rPr>
          <w:rFonts w:ascii="楷体_GB2312" w:eastAsia="楷体_GB2312" w:hint="eastAsia"/>
          <w:b/>
          <w:color w:val="000000"/>
          <w:sz w:val="32"/>
        </w:rPr>
        <w:lastRenderedPageBreak/>
        <w:t>二、项目主要成员情况</w:t>
      </w:r>
    </w:p>
    <w:tbl>
      <w:tblPr>
        <w:tblpPr w:leftFromText="180" w:rightFromText="180" w:vertAnchor="text" w:tblpY="1"/>
        <w:tblOverlap w:val="neve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31"/>
        <w:gridCol w:w="1170"/>
        <w:gridCol w:w="1806"/>
        <w:gridCol w:w="1134"/>
        <w:gridCol w:w="1988"/>
        <w:gridCol w:w="2126"/>
      </w:tblGrid>
      <w:tr w:rsidR="002C05A0" w14:paraId="2962C11D" w14:textId="77777777" w:rsidTr="00677864">
        <w:trPr>
          <w:cantSplit/>
          <w:trHeight w:val="822"/>
        </w:trPr>
        <w:tc>
          <w:tcPr>
            <w:tcW w:w="531" w:type="dxa"/>
            <w:vMerge w:val="restart"/>
            <w:vAlign w:val="center"/>
          </w:tcPr>
          <w:p w14:paraId="46D215ED" w14:textId="77777777" w:rsidR="002C05A0" w:rsidRDefault="004F0406" w:rsidP="00677864">
            <w:pPr>
              <w:spacing w:line="480" w:lineRule="exact"/>
              <w:rPr>
                <w:rFonts w:ascii="楷体_GB2312" w:eastAsia="楷体_GB2312"/>
                <w:color w:val="000000"/>
                <w:sz w:val="28"/>
              </w:rPr>
            </w:pPr>
            <w:r>
              <w:rPr>
                <w:rFonts w:ascii="楷体_GB2312" w:eastAsia="楷体_GB2312" w:hint="eastAsia"/>
                <w:color w:val="000000"/>
                <w:sz w:val="28"/>
              </w:rPr>
              <w:t>主</w:t>
            </w:r>
          </w:p>
          <w:p w14:paraId="04A00456" w14:textId="77777777" w:rsidR="002C05A0" w:rsidRDefault="002C05A0" w:rsidP="00677864">
            <w:pPr>
              <w:spacing w:line="480" w:lineRule="exact"/>
              <w:rPr>
                <w:rFonts w:ascii="楷体_GB2312" w:eastAsia="楷体_GB2312"/>
                <w:color w:val="000000"/>
                <w:sz w:val="28"/>
              </w:rPr>
            </w:pPr>
          </w:p>
          <w:p w14:paraId="09D3058D" w14:textId="77777777" w:rsidR="002C05A0" w:rsidRDefault="004F0406" w:rsidP="00677864">
            <w:pPr>
              <w:spacing w:line="480" w:lineRule="exact"/>
              <w:rPr>
                <w:rFonts w:ascii="楷体_GB2312" w:eastAsia="楷体_GB2312"/>
                <w:color w:val="000000"/>
                <w:sz w:val="28"/>
              </w:rPr>
            </w:pPr>
            <w:r>
              <w:rPr>
                <w:rFonts w:ascii="楷体_GB2312" w:eastAsia="楷体_GB2312" w:hint="eastAsia"/>
                <w:color w:val="000000"/>
                <w:sz w:val="28"/>
              </w:rPr>
              <w:t>要</w:t>
            </w:r>
          </w:p>
          <w:p w14:paraId="7F88AF6F" w14:textId="77777777" w:rsidR="002C05A0" w:rsidRDefault="002C05A0" w:rsidP="00677864">
            <w:pPr>
              <w:spacing w:line="480" w:lineRule="exact"/>
              <w:rPr>
                <w:rFonts w:ascii="楷体_GB2312" w:eastAsia="楷体_GB2312"/>
                <w:color w:val="000000"/>
                <w:sz w:val="28"/>
              </w:rPr>
            </w:pPr>
          </w:p>
          <w:p w14:paraId="39BF44E3" w14:textId="77777777" w:rsidR="002C05A0" w:rsidRDefault="004F0406" w:rsidP="00677864">
            <w:pPr>
              <w:spacing w:line="480" w:lineRule="exact"/>
              <w:rPr>
                <w:rFonts w:ascii="楷体_GB2312" w:eastAsia="楷体_GB2312"/>
                <w:color w:val="000000"/>
                <w:sz w:val="28"/>
              </w:rPr>
            </w:pPr>
            <w:r>
              <w:rPr>
                <w:rFonts w:ascii="楷体_GB2312" w:eastAsia="楷体_GB2312" w:hint="eastAsia"/>
                <w:color w:val="000000"/>
                <w:sz w:val="28"/>
              </w:rPr>
              <w:t>成</w:t>
            </w:r>
          </w:p>
          <w:p w14:paraId="79C29333" w14:textId="77777777" w:rsidR="002C05A0" w:rsidRDefault="002C05A0" w:rsidP="00677864">
            <w:pPr>
              <w:spacing w:line="480" w:lineRule="exact"/>
              <w:rPr>
                <w:rFonts w:ascii="楷体_GB2312" w:eastAsia="楷体_GB2312"/>
                <w:color w:val="000000"/>
                <w:sz w:val="28"/>
              </w:rPr>
            </w:pPr>
          </w:p>
          <w:p w14:paraId="38960A75" w14:textId="77777777" w:rsidR="002C05A0" w:rsidRDefault="004F0406" w:rsidP="00677864">
            <w:pPr>
              <w:spacing w:line="480" w:lineRule="exact"/>
              <w:rPr>
                <w:rFonts w:ascii="楷体_GB2312" w:eastAsia="楷体_GB2312"/>
                <w:color w:val="000000"/>
                <w:sz w:val="28"/>
              </w:rPr>
            </w:pPr>
            <w:r>
              <w:rPr>
                <w:rFonts w:ascii="楷体_GB2312" w:eastAsia="楷体_GB2312" w:hint="eastAsia"/>
                <w:color w:val="000000"/>
                <w:sz w:val="28"/>
              </w:rPr>
              <w:t>员</w:t>
            </w:r>
          </w:p>
          <w:p w14:paraId="6F1BF8F4" w14:textId="77777777" w:rsidR="002C05A0" w:rsidRDefault="002C05A0" w:rsidP="00677864">
            <w:pPr>
              <w:spacing w:line="480" w:lineRule="exact"/>
              <w:rPr>
                <w:rFonts w:ascii="楷体_GB2312" w:eastAsia="楷体_GB2312"/>
                <w:color w:val="000000"/>
                <w:sz w:val="28"/>
              </w:rPr>
            </w:pPr>
          </w:p>
          <w:p w14:paraId="1F2A894D" w14:textId="77777777" w:rsidR="002C05A0" w:rsidRDefault="004F0406" w:rsidP="00677864">
            <w:pPr>
              <w:spacing w:line="480" w:lineRule="exact"/>
              <w:rPr>
                <w:rFonts w:ascii="楷体_GB2312" w:eastAsia="楷体_GB2312"/>
                <w:color w:val="000000"/>
                <w:sz w:val="28"/>
              </w:rPr>
            </w:pPr>
            <w:r>
              <w:rPr>
                <w:rFonts w:ascii="楷体_GB2312" w:eastAsia="楷体_GB2312" w:hint="eastAsia"/>
                <w:color w:val="000000"/>
                <w:sz w:val="28"/>
              </w:rPr>
              <w:t>情</w:t>
            </w:r>
          </w:p>
          <w:p w14:paraId="3DE20EBD" w14:textId="77777777" w:rsidR="002C05A0" w:rsidRDefault="002C05A0" w:rsidP="00677864">
            <w:pPr>
              <w:spacing w:line="480" w:lineRule="exact"/>
              <w:rPr>
                <w:rFonts w:ascii="楷体_GB2312" w:eastAsia="楷体_GB2312"/>
                <w:color w:val="000000"/>
                <w:sz w:val="28"/>
              </w:rPr>
            </w:pPr>
          </w:p>
          <w:p w14:paraId="245C323E" w14:textId="77777777" w:rsidR="002C05A0" w:rsidRDefault="004F0406" w:rsidP="00677864">
            <w:pPr>
              <w:spacing w:line="480" w:lineRule="exact"/>
              <w:rPr>
                <w:rFonts w:ascii="楷体_GB2312" w:eastAsia="楷体_GB2312"/>
                <w:color w:val="000000"/>
                <w:sz w:val="28"/>
              </w:rPr>
            </w:pPr>
            <w:r>
              <w:rPr>
                <w:rFonts w:ascii="楷体_GB2312" w:eastAsia="楷体_GB2312" w:hint="eastAsia"/>
                <w:color w:val="000000"/>
                <w:sz w:val="28"/>
              </w:rPr>
              <w:t>况</w:t>
            </w:r>
          </w:p>
        </w:tc>
        <w:tc>
          <w:tcPr>
            <w:tcW w:w="1170" w:type="dxa"/>
            <w:vAlign w:val="center"/>
          </w:tcPr>
          <w:p w14:paraId="0000363D" w14:textId="77777777" w:rsidR="002C05A0" w:rsidRDefault="004F0406" w:rsidP="00677864">
            <w:pPr>
              <w:spacing w:line="480" w:lineRule="exact"/>
              <w:jc w:val="center"/>
              <w:rPr>
                <w:rFonts w:ascii="楷体_GB2312" w:eastAsia="楷体_GB2312"/>
                <w:color w:val="000000"/>
                <w:sz w:val="28"/>
              </w:rPr>
            </w:pPr>
            <w:r>
              <w:rPr>
                <w:rFonts w:ascii="楷体_GB2312" w:eastAsia="楷体_GB2312" w:hint="eastAsia"/>
                <w:color w:val="000000"/>
                <w:sz w:val="28"/>
              </w:rPr>
              <w:t>姓名</w:t>
            </w:r>
          </w:p>
        </w:tc>
        <w:tc>
          <w:tcPr>
            <w:tcW w:w="1806" w:type="dxa"/>
            <w:vAlign w:val="center"/>
          </w:tcPr>
          <w:p w14:paraId="232D811A" w14:textId="77777777" w:rsidR="002C05A0" w:rsidRDefault="004F0406" w:rsidP="00677864">
            <w:pPr>
              <w:spacing w:line="480" w:lineRule="exact"/>
              <w:jc w:val="center"/>
              <w:rPr>
                <w:rFonts w:ascii="楷体_GB2312" w:eastAsia="楷体_GB2312"/>
                <w:color w:val="000000"/>
                <w:sz w:val="28"/>
              </w:rPr>
            </w:pPr>
            <w:r>
              <w:rPr>
                <w:rFonts w:ascii="楷体_GB2312" w:eastAsia="楷体_GB2312" w:hint="eastAsia"/>
                <w:color w:val="000000"/>
                <w:sz w:val="28"/>
              </w:rPr>
              <w:t>工作单位</w:t>
            </w:r>
          </w:p>
        </w:tc>
        <w:tc>
          <w:tcPr>
            <w:tcW w:w="1134" w:type="dxa"/>
            <w:vAlign w:val="center"/>
          </w:tcPr>
          <w:p w14:paraId="23BE8C1A" w14:textId="77777777" w:rsidR="002C05A0" w:rsidRDefault="004F0406" w:rsidP="00677864">
            <w:pPr>
              <w:spacing w:line="480" w:lineRule="exact"/>
              <w:jc w:val="center"/>
              <w:rPr>
                <w:rFonts w:ascii="楷体_GB2312" w:eastAsia="楷体_GB2312"/>
                <w:color w:val="000000"/>
                <w:sz w:val="28"/>
              </w:rPr>
            </w:pPr>
            <w:r>
              <w:rPr>
                <w:rFonts w:ascii="楷体_GB2312" w:eastAsia="楷体_GB2312" w:hint="eastAsia"/>
                <w:color w:val="000000"/>
                <w:sz w:val="28"/>
              </w:rPr>
              <w:t>年龄</w:t>
            </w:r>
          </w:p>
        </w:tc>
        <w:tc>
          <w:tcPr>
            <w:tcW w:w="1988" w:type="dxa"/>
            <w:vAlign w:val="center"/>
          </w:tcPr>
          <w:p w14:paraId="601197E9" w14:textId="77777777" w:rsidR="002C05A0" w:rsidRDefault="004F0406" w:rsidP="00677864">
            <w:pPr>
              <w:spacing w:line="480" w:lineRule="exact"/>
              <w:jc w:val="center"/>
              <w:rPr>
                <w:rFonts w:ascii="楷体_GB2312" w:eastAsia="楷体_GB2312"/>
                <w:color w:val="000000"/>
                <w:sz w:val="28"/>
              </w:rPr>
            </w:pPr>
            <w:r>
              <w:rPr>
                <w:rFonts w:ascii="楷体_GB2312" w:eastAsia="楷体_GB2312" w:hint="eastAsia"/>
                <w:color w:val="000000"/>
                <w:sz w:val="28"/>
              </w:rPr>
              <w:t>专业技术职务</w:t>
            </w:r>
          </w:p>
        </w:tc>
        <w:tc>
          <w:tcPr>
            <w:tcW w:w="2126" w:type="dxa"/>
            <w:vAlign w:val="center"/>
          </w:tcPr>
          <w:p w14:paraId="1DFDB703" w14:textId="77777777" w:rsidR="002C05A0" w:rsidRDefault="004F0406" w:rsidP="00677864">
            <w:pPr>
              <w:spacing w:line="480" w:lineRule="exact"/>
              <w:jc w:val="center"/>
              <w:rPr>
                <w:rFonts w:ascii="楷体_GB2312" w:eastAsia="楷体_GB2312"/>
                <w:color w:val="000000"/>
                <w:sz w:val="28"/>
              </w:rPr>
            </w:pPr>
            <w:r>
              <w:rPr>
                <w:rFonts w:ascii="楷体_GB2312" w:eastAsia="楷体_GB2312" w:hint="eastAsia"/>
                <w:color w:val="000000"/>
                <w:sz w:val="28"/>
              </w:rPr>
              <w:t>承担工作</w:t>
            </w:r>
          </w:p>
        </w:tc>
      </w:tr>
      <w:tr w:rsidR="002C05A0" w14:paraId="212A8DEE" w14:textId="77777777" w:rsidTr="00677864">
        <w:trPr>
          <w:cantSplit/>
          <w:trHeight w:val="822"/>
        </w:trPr>
        <w:tc>
          <w:tcPr>
            <w:tcW w:w="531" w:type="dxa"/>
            <w:vMerge/>
          </w:tcPr>
          <w:p w14:paraId="4C9732E7" w14:textId="77777777" w:rsidR="002C05A0" w:rsidRDefault="002C05A0" w:rsidP="00677864">
            <w:pPr>
              <w:spacing w:line="480" w:lineRule="exact"/>
              <w:rPr>
                <w:rFonts w:ascii="宋体"/>
                <w:color w:val="000000"/>
                <w:sz w:val="28"/>
              </w:rPr>
            </w:pPr>
          </w:p>
        </w:tc>
        <w:tc>
          <w:tcPr>
            <w:tcW w:w="1170" w:type="dxa"/>
            <w:vAlign w:val="center"/>
          </w:tcPr>
          <w:p w14:paraId="5F8898B0" w14:textId="77777777" w:rsidR="002C05A0" w:rsidRDefault="004F0406" w:rsidP="00677864">
            <w:pPr>
              <w:spacing w:line="480" w:lineRule="exact"/>
              <w:jc w:val="center"/>
              <w:rPr>
                <w:rFonts w:ascii="楷体" w:eastAsia="楷体" w:hAnsi="楷体" w:cs="楷体"/>
                <w:color w:val="000000"/>
                <w:sz w:val="28"/>
              </w:rPr>
            </w:pPr>
            <w:r>
              <w:rPr>
                <w:rFonts w:ascii="楷体" w:eastAsia="楷体" w:hAnsi="楷体" w:cs="楷体" w:hint="eastAsia"/>
                <w:color w:val="000000"/>
                <w:sz w:val="28"/>
              </w:rPr>
              <w:t>俞兆男</w:t>
            </w:r>
          </w:p>
        </w:tc>
        <w:tc>
          <w:tcPr>
            <w:tcW w:w="1806" w:type="dxa"/>
            <w:vAlign w:val="center"/>
          </w:tcPr>
          <w:p w14:paraId="165690CD" w14:textId="77777777" w:rsidR="002C05A0" w:rsidRDefault="004F0406" w:rsidP="00677864">
            <w:pPr>
              <w:spacing w:line="480" w:lineRule="exact"/>
              <w:jc w:val="center"/>
              <w:rPr>
                <w:rFonts w:ascii="楷体" w:eastAsia="楷体" w:hAnsi="楷体" w:cs="楷体"/>
                <w:color w:val="000000"/>
                <w:sz w:val="28"/>
              </w:rPr>
            </w:pPr>
            <w:r>
              <w:rPr>
                <w:rFonts w:ascii="楷体" w:eastAsia="楷体" w:hAnsi="楷体" w:cs="楷体" w:hint="eastAsia"/>
                <w:color w:val="000000"/>
                <w:sz w:val="28"/>
              </w:rPr>
              <w:t>上海立达学院</w:t>
            </w:r>
          </w:p>
        </w:tc>
        <w:tc>
          <w:tcPr>
            <w:tcW w:w="1134" w:type="dxa"/>
            <w:vAlign w:val="center"/>
          </w:tcPr>
          <w:p w14:paraId="11FDBB6D" w14:textId="77777777" w:rsidR="002C05A0" w:rsidRDefault="004F0406" w:rsidP="00677864">
            <w:pPr>
              <w:spacing w:line="480" w:lineRule="exact"/>
              <w:jc w:val="center"/>
              <w:rPr>
                <w:rFonts w:ascii="楷体" w:eastAsia="楷体" w:hAnsi="楷体" w:cs="楷体"/>
                <w:color w:val="000000"/>
                <w:sz w:val="28"/>
              </w:rPr>
            </w:pPr>
            <w:r>
              <w:rPr>
                <w:rFonts w:ascii="楷体" w:eastAsia="楷体" w:hAnsi="楷体" w:cs="楷体" w:hint="eastAsia"/>
                <w:color w:val="000000"/>
                <w:sz w:val="28"/>
              </w:rPr>
              <w:t>56</w:t>
            </w:r>
          </w:p>
        </w:tc>
        <w:tc>
          <w:tcPr>
            <w:tcW w:w="1988" w:type="dxa"/>
            <w:vAlign w:val="center"/>
          </w:tcPr>
          <w:p w14:paraId="4E0C0BDB" w14:textId="77777777" w:rsidR="002C05A0" w:rsidRDefault="004F0406" w:rsidP="00EC347D">
            <w:pPr>
              <w:spacing w:line="480" w:lineRule="exact"/>
              <w:ind w:left="560" w:hangingChars="200" w:hanging="560"/>
              <w:rPr>
                <w:rFonts w:ascii="楷体" w:eastAsia="楷体" w:hAnsi="楷体" w:cs="楷体"/>
                <w:color w:val="000000"/>
                <w:sz w:val="28"/>
              </w:rPr>
            </w:pPr>
            <w:r>
              <w:rPr>
                <w:rFonts w:ascii="楷体" w:eastAsia="楷体" w:hAnsi="楷体" w:cs="楷体" w:hint="eastAsia"/>
                <w:color w:val="000000"/>
                <w:sz w:val="28"/>
              </w:rPr>
              <w:t>高级经管师、讲师</w:t>
            </w:r>
          </w:p>
        </w:tc>
        <w:tc>
          <w:tcPr>
            <w:tcW w:w="2126" w:type="dxa"/>
            <w:vAlign w:val="center"/>
          </w:tcPr>
          <w:p w14:paraId="3F2FA06F" w14:textId="77777777" w:rsidR="002C05A0" w:rsidRDefault="004F0406" w:rsidP="00677864">
            <w:pPr>
              <w:spacing w:line="480" w:lineRule="exact"/>
              <w:jc w:val="center"/>
              <w:rPr>
                <w:rFonts w:ascii="楷体" w:eastAsia="楷体" w:hAnsi="楷体" w:cs="楷体"/>
                <w:color w:val="000000"/>
                <w:sz w:val="28"/>
              </w:rPr>
            </w:pPr>
            <w:r>
              <w:rPr>
                <w:rFonts w:ascii="楷体" w:eastAsia="楷体" w:hAnsi="楷体" w:cs="楷体" w:hint="eastAsia"/>
                <w:color w:val="000000"/>
                <w:sz w:val="28"/>
              </w:rPr>
              <w:t>主要负责相关资料搜集</w:t>
            </w:r>
          </w:p>
        </w:tc>
      </w:tr>
      <w:tr w:rsidR="002C05A0" w14:paraId="5C10EB20" w14:textId="77777777" w:rsidTr="00677864">
        <w:trPr>
          <w:cantSplit/>
          <w:trHeight w:val="822"/>
        </w:trPr>
        <w:tc>
          <w:tcPr>
            <w:tcW w:w="531" w:type="dxa"/>
            <w:vMerge/>
          </w:tcPr>
          <w:p w14:paraId="7893A180" w14:textId="77777777" w:rsidR="002C05A0" w:rsidRDefault="002C05A0" w:rsidP="00677864">
            <w:pPr>
              <w:spacing w:line="480" w:lineRule="exact"/>
              <w:rPr>
                <w:rFonts w:ascii="宋体"/>
                <w:color w:val="000000"/>
                <w:sz w:val="28"/>
              </w:rPr>
            </w:pPr>
          </w:p>
        </w:tc>
        <w:tc>
          <w:tcPr>
            <w:tcW w:w="1170" w:type="dxa"/>
            <w:vAlign w:val="center"/>
          </w:tcPr>
          <w:p w14:paraId="52A794A0" w14:textId="77777777" w:rsidR="002C05A0" w:rsidRDefault="004F0406" w:rsidP="00677864">
            <w:pPr>
              <w:spacing w:line="480" w:lineRule="exact"/>
              <w:jc w:val="center"/>
              <w:rPr>
                <w:rFonts w:ascii="楷体" w:eastAsia="楷体" w:hAnsi="楷体" w:cs="楷体"/>
                <w:color w:val="000000"/>
                <w:sz w:val="28"/>
              </w:rPr>
            </w:pPr>
            <w:r>
              <w:rPr>
                <w:rFonts w:ascii="楷体" w:eastAsia="楷体" w:hAnsi="楷体" w:cs="楷体" w:hint="eastAsia"/>
                <w:color w:val="000000"/>
                <w:sz w:val="28"/>
              </w:rPr>
              <w:t>张燕雪</w:t>
            </w:r>
          </w:p>
        </w:tc>
        <w:tc>
          <w:tcPr>
            <w:tcW w:w="1806" w:type="dxa"/>
            <w:vAlign w:val="center"/>
          </w:tcPr>
          <w:p w14:paraId="01FD91F9" w14:textId="77777777" w:rsidR="002C05A0" w:rsidRDefault="004F0406" w:rsidP="00677864">
            <w:pPr>
              <w:spacing w:line="480" w:lineRule="exact"/>
              <w:jc w:val="center"/>
              <w:rPr>
                <w:rFonts w:ascii="楷体" w:eastAsia="楷体" w:hAnsi="楷体" w:cs="楷体"/>
                <w:color w:val="000000"/>
                <w:sz w:val="28"/>
              </w:rPr>
            </w:pPr>
            <w:r>
              <w:rPr>
                <w:rFonts w:ascii="楷体" w:eastAsia="楷体" w:hAnsi="楷体" w:cs="楷体" w:hint="eastAsia"/>
                <w:color w:val="000000"/>
                <w:sz w:val="28"/>
              </w:rPr>
              <w:t>上海立达学院</w:t>
            </w:r>
          </w:p>
        </w:tc>
        <w:tc>
          <w:tcPr>
            <w:tcW w:w="1134" w:type="dxa"/>
            <w:vAlign w:val="center"/>
          </w:tcPr>
          <w:p w14:paraId="77D5BABF" w14:textId="77777777" w:rsidR="002C05A0" w:rsidRDefault="004F0406" w:rsidP="00677864">
            <w:pPr>
              <w:spacing w:line="480" w:lineRule="exact"/>
              <w:jc w:val="center"/>
              <w:rPr>
                <w:rFonts w:ascii="楷体" w:eastAsia="楷体" w:hAnsi="楷体" w:cs="楷体"/>
                <w:color w:val="000000"/>
                <w:sz w:val="28"/>
              </w:rPr>
            </w:pPr>
            <w:r>
              <w:rPr>
                <w:rFonts w:ascii="楷体" w:eastAsia="楷体" w:hAnsi="楷体" w:cs="楷体" w:hint="eastAsia"/>
                <w:color w:val="000000"/>
                <w:sz w:val="28"/>
              </w:rPr>
              <w:t>34</w:t>
            </w:r>
          </w:p>
        </w:tc>
        <w:tc>
          <w:tcPr>
            <w:tcW w:w="1988" w:type="dxa"/>
            <w:vAlign w:val="center"/>
          </w:tcPr>
          <w:p w14:paraId="5D6A218E" w14:textId="67C558CA" w:rsidR="002C05A0" w:rsidRDefault="004F0406" w:rsidP="00677864">
            <w:pPr>
              <w:spacing w:line="480" w:lineRule="exact"/>
              <w:jc w:val="center"/>
              <w:rPr>
                <w:rFonts w:ascii="楷体" w:eastAsia="楷体" w:hAnsi="楷体" w:cs="楷体"/>
                <w:color w:val="000000"/>
                <w:sz w:val="28"/>
              </w:rPr>
            </w:pPr>
            <w:r>
              <w:rPr>
                <w:rFonts w:ascii="楷体" w:eastAsia="楷体" w:hAnsi="楷体" w:cs="楷体" w:hint="eastAsia"/>
                <w:color w:val="000000"/>
                <w:sz w:val="28"/>
              </w:rPr>
              <w:t>会计师、讲师、经济师</w:t>
            </w:r>
          </w:p>
        </w:tc>
        <w:tc>
          <w:tcPr>
            <w:tcW w:w="2126" w:type="dxa"/>
            <w:vAlign w:val="center"/>
          </w:tcPr>
          <w:p w14:paraId="4B963235" w14:textId="77777777" w:rsidR="002C05A0" w:rsidRDefault="004F0406" w:rsidP="00677864">
            <w:pPr>
              <w:spacing w:line="480" w:lineRule="exact"/>
              <w:jc w:val="center"/>
              <w:rPr>
                <w:rFonts w:ascii="楷体" w:eastAsia="楷体" w:hAnsi="楷体" w:cs="楷体"/>
                <w:color w:val="000000"/>
                <w:sz w:val="28"/>
              </w:rPr>
            </w:pPr>
            <w:r>
              <w:rPr>
                <w:rFonts w:ascii="楷体" w:eastAsia="楷体" w:hAnsi="楷体" w:cs="楷体" w:hint="eastAsia"/>
                <w:color w:val="000000"/>
                <w:sz w:val="28"/>
              </w:rPr>
              <w:t>协助完成相关资料搜集</w:t>
            </w:r>
          </w:p>
        </w:tc>
      </w:tr>
      <w:tr w:rsidR="002C05A0" w14:paraId="07D1D99B" w14:textId="77777777" w:rsidTr="00677864">
        <w:trPr>
          <w:cantSplit/>
          <w:trHeight w:val="822"/>
        </w:trPr>
        <w:tc>
          <w:tcPr>
            <w:tcW w:w="531" w:type="dxa"/>
            <w:vMerge/>
          </w:tcPr>
          <w:p w14:paraId="10191C98" w14:textId="77777777" w:rsidR="002C05A0" w:rsidRDefault="002C05A0" w:rsidP="00677864">
            <w:pPr>
              <w:spacing w:line="480" w:lineRule="exact"/>
              <w:rPr>
                <w:rFonts w:ascii="宋体"/>
                <w:color w:val="000000"/>
                <w:sz w:val="28"/>
              </w:rPr>
            </w:pPr>
          </w:p>
        </w:tc>
        <w:tc>
          <w:tcPr>
            <w:tcW w:w="1170" w:type="dxa"/>
            <w:vAlign w:val="center"/>
          </w:tcPr>
          <w:p w14:paraId="2E6AB143" w14:textId="77777777" w:rsidR="002C05A0" w:rsidRDefault="004F0406" w:rsidP="00677864">
            <w:pPr>
              <w:spacing w:line="480" w:lineRule="exact"/>
              <w:jc w:val="center"/>
              <w:rPr>
                <w:rFonts w:ascii="楷体" w:eastAsia="楷体" w:hAnsi="楷体" w:cs="楷体"/>
                <w:color w:val="000000"/>
                <w:sz w:val="28"/>
              </w:rPr>
            </w:pPr>
            <w:r>
              <w:rPr>
                <w:rFonts w:ascii="楷体" w:eastAsia="楷体" w:hAnsi="楷体" w:cs="楷体" w:hint="eastAsia"/>
                <w:color w:val="000000"/>
                <w:sz w:val="28"/>
              </w:rPr>
              <w:t>曾丽萍</w:t>
            </w:r>
          </w:p>
        </w:tc>
        <w:tc>
          <w:tcPr>
            <w:tcW w:w="1806" w:type="dxa"/>
            <w:vAlign w:val="center"/>
          </w:tcPr>
          <w:p w14:paraId="4E1F1A1A" w14:textId="77777777" w:rsidR="002C05A0" w:rsidRDefault="004F0406" w:rsidP="00677864">
            <w:pPr>
              <w:spacing w:line="480" w:lineRule="exact"/>
              <w:jc w:val="center"/>
              <w:rPr>
                <w:rFonts w:ascii="楷体" w:eastAsia="楷体" w:hAnsi="楷体" w:cs="楷体"/>
                <w:color w:val="000000"/>
                <w:sz w:val="28"/>
              </w:rPr>
            </w:pPr>
            <w:r>
              <w:rPr>
                <w:rFonts w:ascii="楷体" w:eastAsia="楷体" w:hAnsi="楷体" w:cs="楷体" w:hint="eastAsia"/>
                <w:color w:val="000000"/>
                <w:sz w:val="28"/>
              </w:rPr>
              <w:t>上海立达学院</w:t>
            </w:r>
          </w:p>
        </w:tc>
        <w:tc>
          <w:tcPr>
            <w:tcW w:w="1134" w:type="dxa"/>
            <w:vAlign w:val="center"/>
          </w:tcPr>
          <w:p w14:paraId="1A392B38" w14:textId="77777777" w:rsidR="002C05A0" w:rsidRDefault="004F0406" w:rsidP="00677864">
            <w:pPr>
              <w:spacing w:line="480" w:lineRule="exact"/>
              <w:jc w:val="center"/>
              <w:rPr>
                <w:rFonts w:ascii="楷体" w:eastAsia="楷体" w:hAnsi="楷体" w:cs="楷体"/>
                <w:color w:val="000000"/>
                <w:sz w:val="28"/>
              </w:rPr>
            </w:pPr>
            <w:r>
              <w:rPr>
                <w:rFonts w:ascii="楷体" w:eastAsia="楷体" w:hAnsi="楷体" w:cs="楷体" w:hint="eastAsia"/>
                <w:color w:val="000000"/>
                <w:sz w:val="28"/>
              </w:rPr>
              <w:t>36</w:t>
            </w:r>
          </w:p>
        </w:tc>
        <w:tc>
          <w:tcPr>
            <w:tcW w:w="1988" w:type="dxa"/>
            <w:vAlign w:val="center"/>
          </w:tcPr>
          <w:p w14:paraId="1E3BB9AB" w14:textId="77777777" w:rsidR="002C05A0" w:rsidRDefault="004F0406" w:rsidP="00677864">
            <w:pPr>
              <w:spacing w:line="480" w:lineRule="exact"/>
              <w:jc w:val="center"/>
              <w:rPr>
                <w:rFonts w:ascii="楷体" w:eastAsia="楷体" w:hAnsi="楷体" w:cs="楷体"/>
                <w:color w:val="000000"/>
                <w:sz w:val="28"/>
              </w:rPr>
            </w:pPr>
            <w:r>
              <w:rPr>
                <w:rFonts w:ascii="楷体" w:eastAsia="楷体" w:hAnsi="楷体" w:cs="楷体" w:hint="eastAsia"/>
                <w:color w:val="000000"/>
                <w:sz w:val="28"/>
              </w:rPr>
              <w:t>注册会计师、讲师</w:t>
            </w:r>
          </w:p>
        </w:tc>
        <w:tc>
          <w:tcPr>
            <w:tcW w:w="2126" w:type="dxa"/>
            <w:vAlign w:val="center"/>
          </w:tcPr>
          <w:p w14:paraId="744EA30B" w14:textId="77777777" w:rsidR="002C05A0" w:rsidRDefault="004F0406" w:rsidP="00677864">
            <w:pPr>
              <w:spacing w:line="480" w:lineRule="exact"/>
              <w:jc w:val="center"/>
              <w:rPr>
                <w:rFonts w:ascii="楷体" w:eastAsia="楷体" w:hAnsi="楷体" w:cs="楷体"/>
                <w:color w:val="000000"/>
                <w:sz w:val="28"/>
              </w:rPr>
            </w:pPr>
            <w:r>
              <w:rPr>
                <w:rFonts w:ascii="楷体" w:eastAsia="楷体" w:hAnsi="楷体" w:cs="楷体" w:hint="eastAsia"/>
                <w:color w:val="000000"/>
                <w:sz w:val="28"/>
              </w:rPr>
              <w:t>协助完成相关资料搜集及数据整理</w:t>
            </w:r>
          </w:p>
        </w:tc>
      </w:tr>
      <w:tr w:rsidR="002C05A0" w14:paraId="6E0E6395" w14:textId="77777777" w:rsidTr="00677864">
        <w:trPr>
          <w:cantSplit/>
          <w:trHeight w:val="822"/>
        </w:trPr>
        <w:tc>
          <w:tcPr>
            <w:tcW w:w="531" w:type="dxa"/>
            <w:vMerge/>
          </w:tcPr>
          <w:p w14:paraId="1895C57C" w14:textId="77777777" w:rsidR="002C05A0" w:rsidRDefault="002C05A0" w:rsidP="00677864">
            <w:pPr>
              <w:spacing w:line="480" w:lineRule="exact"/>
              <w:rPr>
                <w:rFonts w:ascii="宋体"/>
                <w:color w:val="000000"/>
                <w:sz w:val="28"/>
              </w:rPr>
            </w:pPr>
          </w:p>
        </w:tc>
        <w:tc>
          <w:tcPr>
            <w:tcW w:w="1170" w:type="dxa"/>
            <w:vAlign w:val="center"/>
          </w:tcPr>
          <w:p w14:paraId="44C5E609" w14:textId="77777777" w:rsidR="002C05A0" w:rsidRDefault="004F0406" w:rsidP="00677864">
            <w:pPr>
              <w:spacing w:line="480" w:lineRule="exact"/>
              <w:jc w:val="center"/>
              <w:rPr>
                <w:rFonts w:ascii="楷体" w:eastAsia="楷体" w:hAnsi="楷体" w:cs="楷体"/>
                <w:color w:val="000000"/>
                <w:sz w:val="28"/>
              </w:rPr>
            </w:pPr>
            <w:r>
              <w:rPr>
                <w:rFonts w:ascii="楷体" w:eastAsia="楷体" w:hAnsi="楷体" w:cs="楷体" w:hint="eastAsia"/>
                <w:color w:val="000000"/>
                <w:sz w:val="28"/>
              </w:rPr>
              <w:t>卢楚楚</w:t>
            </w:r>
          </w:p>
        </w:tc>
        <w:tc>
          <w:tcPr>
            <w:tcW w:w="1806" w:type="dxa"/>
            <w:vAlign w:val="center"/>
          </w:tcPr>
          <w:p w14:paraId="7716C5C0" w14:textId="77777777" w:rsidR="002C05A0" w:rsidRDefault="004F0406" w:rsidP="00677864">
            <w:pPr>
              <w:spacing w:line="480" w:lineRule="exact"/>
              <w:jc w:val="center"/>
              <w:rPr>
                <w:rFonts w:ascii="楷体" w:eastAsia="楷体" w:hAnsi="楷体" w:cs="楷体"/>
                <w:color w:val="000000"/>
                <w:sz w:val="28"/>
              </w:rPr>
            </w:pPr>
            <w:r>
              <w:rPr>
                <w:rFonts w:ascii="楷体" w:eastAsia="楷体" w:hAnsi="楷体" w:cs="楷体" w:hint="eastAsia"/>
                <w:color w:val="000000"/>
                <w:sz w:val="28"/>
              </w:rPr>
              <w:t>上海立达学院</w:t>
            </w:r>
          </w:p>
        </w:tc>
        <w:tc>
          <w:tcPr>
            <w:tcW w:w="1134" w:type="dxa"/>
            <w:vAlign w:val="center"/>
          </w:tcPr>
          <w:p w14:paraId="3FAD58D3" w14:textId="77777777" w:rsidR="002C05A0" w:rsidRDefault="004F0406" w:rsidP="00677864">
            <w:pPr>
              <w:spacing w:line="480" w:lineRule="exact"/>
              <w:jc w:val="center"/>
              <w:rPr>
                <w:rFonts w:ascii="楷体" w:eastAsia="楷体" w:hAnsi="楷体" w:cs="楷体"/>
                <w:color w:val="000000"/>
                <w:sz w:val="28"/>
              </w:rPr>
            </w:pPr>
            <w:r>
              <w:rPr>
                <w:rFonts w:ascii="楷体" w:eastAsia="楷体" w:hAnsi="楷体" w:cs="楷体" w:hint="eastAsia"/>
                <w:color w:val="000000"/>
                <w:sz w:val="28"/>
              </w:rPr>
              <w:t>28</w:t>
            </w:r>
          </w:p>
        </w:tc>
        <w:tc>
          <w:tcPr>
            <w:tcW w:w="1988" w:type="dxa"/>
            <w:vAlign w:val="center"/>
          </w:tcPr>
          <w:p w14:paraId="78357D14" w14:textId="77777777" w:rsidR="002C05A0" w:rsidRDefault="004F0406" w:rsidP="00677864">
            <w:pPr>
              <w:spacing w:line="480" w:lineRule="exact"/>
              <w:jc w:val="center"/>
              <w:rPr>
                <w:rFonts w:ascii="楷体" w:eastAsia="楷体" w:hAnsi="楷体" w:cs="楷体"/>
                <w:color w:val="000000"/>
                <w:sz w:val="28"/>
              </w:rPr>
            </w:pPr>
            <w:r>
              <w:rPr>
                <w:rFonts w:ascii="楷体" w:eastAsia="楷体" w:hAnsi="楷体" w:cs="楷体" w:hint="eastAsia"/>
                <w:color w:val="000000"/>
                <w:sz w:val="28"/>
              </w:rPr>
              <w:t>讲师</w:t>
            </w:r>
          </w:p>
        </w:tc>
        <w:tc>
          <w:tcPr>
            <w:tcW w:w="2126" w:type="dxa"/>
            <w:vAlign w:val="center"/>
          </w:tcPr>
          <w:p w14:paraId="370C4DB8" w14:textId="77777777" w:rsidR="002C05A0" w:rsidRDefault="004F0406" w:rsidP="00677864">
            <w:pPr>
              <w:spacing w:line="480" w:lineRule="exact"/>
              <w:jc w:val="center"/>
              <w:rPr>
                <w:rFonts w:ascii="楷体" w:eastAsia="楷体" w:hAnsi="楷体" w:cs="楷体"/>
                <w:color w:val="000000"/>
                <w:sz w:val="28"/>
              </w:rPr>
            </w:pPr>
            <w:r>
              <w:rPr>
                <w:rFonts w:ascii="楷体" w:eastAsia="楷体" w:hAnsi="楷体" w:cs="楷体" w:hint="eastAsia"/>
                <w:color w:val="000000"/>
                <w:sz w:val="28"/>
              </w:rPr>
              <w:t>主要负责数据的收集及整理</w:t>
            </w:r>
          </w:p>
        </w:tc>
      </w:tr>
      <w:tr w:rsidR="002C05A0" w14:paraId="0C1521CE" w14:textId="77777777" w:rsidTr="00677864">
        <w:trPr>
          <w:cantSplit/>
          <w:trHeight w:val="822"/>
        </w:trPr>
        <w:tc>
          <w:tcPr>
            <w:tcW w:w="531" w:type="dxa"/>
            <w:vMerge/>
          </w:tcPr>
          <w:p w14:paraId="390F3FDE" w14:textId="77777777" w:rsidR="002C05A0" w:rsidRDefault="002C05A0" w:rsidP="00677864">
            <w:pPr>
              <w:spacing w:line="480" w:lineRule="exact"/>
              <w:rPr>
                <w:rFonts w:ascii="宋体"/>
                <w:color w:val="000000"/>
                <w:sz w:val="28"/>
              </w:rPr>
            </w:pPr>
          </w:p>
        </w:tc>
        <w:tc>
          <w:tcPr>
            <w:tcW w:w="1170" w:type="dxa"/>
            <w:vAlign w:val="center"/>
          </w:tcPr>
          <w:p w14:paraId="1912017D" w14:textId="77777777" w:rsidR="002C05A0" w:rsidRDefault="004F0406" w:rsidP="00677864">
            <w:pPr>
              <w:spacing w:line="480" w:lineRule="exact"/>
              <w:jc w:val="center"/>
              <w:rPr>
                <w:rFonts w:ascii="楷体" w:eastAsia="楷体" w:hAnsi="楷体" w:cs="楷体"/>
                <w:color w:val="000000"/>
                <w:sz w:val="28"/>
              </w:rPr>
            </w:pPr>
            <w:r>
              <w:rPr>
                <w:rFonts w:ascii="楷体" w:eastAsia="楷体" w:hAnsi="楷体" w:cs="楷体" w:hint="eastAsia"/>
                <w:color w:val="000000"/>
                <w:sz w:val="28"/>
              </w:rPr>
              <w:t>陈林</w:t>
            </w:r>
          </w:p>
        </w:tc>
        <w:tc>
          <w:tcPr>
            <w:tcW w:w="1806" w:type="dxa"/>
            <w:vAlign w:val="center"/>
          </w:tcPr>
          <w:p w14:paraId="62CFEA15" w14:textId="77777777" w:rsidR="002C05A0" w:rsidRDefault="004F0406" w:rsidP="00677864">
            <w:pPr>
              <w:spacing w:line="480" w:lineRule="exact"/>
              <w:jc w:val="center"/>
              <w:rPr>
                <w:rFonts w:ascii="楷体" w:eastAsia="楷体" w:hAnsi="楷体" w:cs="楷体"/>
                <w:color w:val="000000"/>
                <w:sz w:val="28"/>
              </w:rPr>
            </w:pPr>
            <w:r>
              <w:rPr>
                <w:rFonts w:ascii="楷体" w:eastAsia="楷体" w:hAnsi="楷体" w:cs="楷体" w:hint="eastAsia"/>
                <w:color w:val="000000"/>
                <w:sz w:val="28"/>
              </w:rPr>
              <w:t>上海立信会计金融学院</w:t>
            </w:r>
          </w:p>
        </w:tc>
        <w:tc>
          <w:tcPr>
            <w:tcW w:w="1134" w:type="dxa"/>
            <w:vAlign w:val="center"/>
          </w:tcPr>
          <w:p w14:paraId="5D540104" w14:textId="77777777" w:rsidR="002C05A0" w:rsidRDefault="004F0406" w:rsidP="00677864">
            <w:pPr>
              <w:spacing w:line="480" w:lineRule="exact"/>
              <w:jc w:val="center"/>
              <w:rPr>
                <w:rFonts w:ascii="楷体" w:eastAsia="楷体" w:hAnsi="楷体" w:cs="楷体"/>
                <w:color w:val="000000"/>
                <w:sz w:val="28"/>
              </w:rPr>
            </w:pPr>
            <w:r>
              <w:rPr>
                <w:rFonts w:ascii="楷体" w:eastAsia="楷体" w:hAnsi="楷体" w:cs="楷体" w:hint="eastAsia"/>
                <w:color w:val="000000"/>
                <w:sz w:val="28"/>
              </w:rPr>
              <w:t>31</w:t>
            </w:r>
          </w:p>
        </w:tc>
        <w:tc>
          <w:tcPr>
            <w:tcW w:w="1988" w:type="dxa"/>
            <w:vAlign w:val="center"/>
          </w:tcPr>
          <w:p w14:paraId="7AB7EB0A" w14:textId="77777777" w:rsidR="002C05A0" w:rsidRDefault="004F0406" w:rsidP="00677864">
            <w:pPr>
              <w:spacing w:line="480" w:lineRule="exact"/>
              <w:jc w:val="center"/>
              <w:rPr>
                <w:rFonts w:ascii="楷体" w:eastAsia="楷体" w:hAnsi="楷体" w:cs="楷体"/>
                <w:color w:val="000000"/>
                <w:sz w:val="28"/>
              </w:rPr>
            </w:pPr>
            <w:r>
              <w:rPr>
                <w:rFonts w:ascii="楷体" w:eastAsia="楷体" w:hAnsi="楷体" w:cs="楷体" w:hint="eastAsia"/>
                <w:color w:val="000000"/>
                <w:sz w:val="28"/>
              </w:rPr>
              <w:t>讲师</w:t>
            </w:r>
          </w:p>
        </w:tc>
        <w:tc>
          <w:tcPr>
            <w:tcW w:w="2126" w:type="dxa"/>
            <w:vAlign w:val="center"/>
          </w:tcPr>
          <w:p w14:paraId="7CC0D0BF" w14:textId="77777777" w:rsidR="002C05A0" w:rsidRDefault="004F0406" w:rsidP="00677864">
            <w:pPr>
              <w:spacing w:line="480" w:lineRule="exact"/>
              <w:jc w:val="center"/>
              <w:rPr>
                <w:rFonts w:ascii="楷体" w:eastAsia="楷体" w:hAnsi="楷体" w:cs="楷体"/>
                <w:color w:val="000000"/>
                <w:sz w:val="28"/>
              </w:rPr>
            </w:pPr>
            <w:r>
              <w:rPr>
                <w:rFonts w:ascii="楷体" w:eastAsia="楷体" w:hAnsi="楷体" w:cs="楷体" w:hint="eastAsia"/>
                <w:color w:val="000000"/>
                <w:sz w:val="28"/>
              </w:rPr>
              <w:t>协助完成项目的资料收集与整理</w:t>
            </w:r>
          </w:p>
        </w:tc>
      </w:tr>
    </w:tbl>
    <w:p w14:paraId="431CC0E9" w14:textId="77777777" w:rsidR="007D5982" w:rsidRDefault="007D5982">
      <w:pPr>
        <w:jc w:val="left"/>
        <w:rPr>
          <w:rFonts w:ascii="楷体_GB2312" w:eastAsia="楷体_GB2312"/>
          <w:b/>
          <w:color w:val="000000"/>
          <w:sz w:val="32"/>
        </w:rPr>
      </w:pPr>
    </w:p>
    <w:p w14:paraId="3AD67DE5" w14:textId="77777777" w:rsidR="007D5982" w:rsidRDefault="007D5982">
      <w:pPr>
        <w:jc w:val="left"/>
        <w:rPr>
          <w:rFonts w:ascii="楷体_GB2312" w:eastAsia="楷体_GB2312"/>
          <w:b/>
          <w:color w:val="000000"/>
          <w:sz w:val="32"/>
        </w:rPr>
      </w:pPr>
    </w:p>
    <w:p w14:paraId="4C747ADE" w14:textId="77777777" w:rsidR="007D5982" w:rsidRDefault="007D5982">
      <w:pPr>
        <w:jc w:val="left"/>
        <w:rPr>
          <w:rFonts w:ascii="楷体_GB2312" w:eastAsia="楷体_GB2312"/>
          <w:b/>
          <w:color w:val="000000"/>
          <w:sz w:val="32"/>
        </w:rPr>
      </w:pPr>
    </w:p>
    <w:p w14:paraId="29D76E49" w14:textId="51A89BF9" w:rsidR="002C05A0" w:rsidRDefault="004F0406">
      <w:pPr>
        <w:jc w:val="left"/>
        <w:rPr>
          <w:rFonts w:ascii="楷体_GB2312" w:eastAsia="楷体_GB2312"/>
          <w:b/>
          <w:color w:val="000000"/>
          <w:sz w:val="32"/>
        </w:rPr>
      </w:pPr>
      <w:r>
        <w:rPr>
          <w:rFonts w:ascii="楷体_GB2312" w:eastAsia="楷体_GB2312" w:hint="eastAsia"/>
          <w:b/>
          <w:color w:val="000000"/>
          <w:sz w:val="32"/>
        </w:rPr>
        <w:lastRenderedPageBreak/>
        <w:t>三、项目论证</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9039"/>
      </w:tblGrid>
      <w:tr w:rsidR="002C05A0" w14:paraId="2107BEC1" w14:textId="77777777">
        <w:trPr>
          <w:trHeight w:val="2382"/>
        </w:trPr>
        <w:tc>
          <w:tcPr>
            <w:tcW w:w="9039" w:type="dxa"/>
          </w:tcPr>
          <w:p w14:paraId="48AEA862" w14:textId="77777777" w:rsidR="002C05A0" w:rsidRDefault="004F0406">
            <w:pPr>
              <w:rPr>
                <w:rFonts w:ascii="楷体_GB2312" w:eastAsia="楷体_GB2312"/>
                <w:color w:val="000000"/>
                <w:sz w:val="28"/>
              </w:rPr>
            </w:pPr>
            <w:r>
              <w:rPr>
                <w:rFonts w:ascii="楷体_GB2312" w:eastAsia="楷体_GB2312" w:hint="eastAsia"/>
                <w:color w:val="000000"/>
                <w:sz w:val="28"/>
              </w:rPr>
              <w:t>（一）项目简介及拟主要解决的教学问题（包括已有研究和实践基础）</w:t>
            </w:r>
          </w:p>
          <w:p w14:paraId="6F7E847A" w14:textId="77777777" w:rsidR="002C05A0" w:rsidRDefault="004F0406">
            <w:pPr>
              <w:ind w:firstLineChars="200" w:firstLine="562"/>
              <w:jc w:val="left"/>
              <w:rPr>
                <w:rFonts w:ascii="宋体"/>
                <w:b/>
                <w:bCs/>
                <w:color w:val="000000"/>
                <w:sz w:val="28"/>
              </w:rPr>
            </w:pPr>
            <w:r>
              <w:rPr>
                <w:rFonts w:ascii="宋体" w:hint="eastAsia"/>
                <w:b/>
                <w:bCs/>
                <w:color w:val="000000"/>
                <w:sz w:val="28"/>
              </w:rPr>
              <w:t>(1)</w:t>
            </w:r>
            <w:r>
              <w:rPr>
                <w:rFonts w:ascii="楷体_GB2312" w:eastAsia="楷体_GB2312" w:hint="eastAsia"/>
                <w:b/>
                <w:bCs/>
                <w:color w:val="000000"/>
                <w:sz w:val="28"/>
              </w:rPr>
              <w:t>项目简介</w:t>
            </w:r>
          </w:p>
          <w:p w14:paraId="63AD2418" w14:textId="77777777" w:rsidR="002C05A0" w:rsidRDefault="004F0406">
            <w:pPr>
              <w:ind w:firstLineChars="200" w:firstLine="560"/>
              <w:jc w:val="left"/>
              <w:rPr>
                <w:rFonts w:ascii="楷体_GB2312" w:eastAsia="楷体_GB2312"/>
                <w:color w:val="000000"/>
                <w:sz w:val="28"/>
                <w:szCs w:val="22"/>
              </w:rPr>
            </w:pPr>
            <w:r>
              <w:rPr>
                <w:rFonts w:ascii="楷体_GB2312" w:eastAsia="楷体_GB2312" w:hint="eastAsia"/>
                <w:color w:val="000000"/>
                <w:sz w:val="28"/>
                <w:szCs w:val="22"/>
              </w:rPr>
              <w:t>OBE（Outcome-Based Education）是基于学习产出的教育模式，是以学生学习结果或是教育产出为中心来组织、实施和评价教育的模式，于1981年由美国学者Spady等人提出。目前是美国、英国、加拿大等国教育改革的主流理念，《华盛顿协议》全面接受了OBE的理念，国际商学院协会AACBS要求所有认证商科专业采用OBE的审核评估标准，基于OBE成果导向教育是高等教育实践与发展的一种国际趋势。近几年来，国内学者也基于OBE理念展开了相关教学的探讨与研究。王丽洁等（2015）提出应用型本科人才培养方案的制定与实施，注重实践性教学，申天恩（2016）提出基于成果导向教育理念设计相应的教学目的，李志义等（2018）构建了“113”应用型人才培养新体系，发展了教学的应用型方向。姚晓林等（2018）、王鑫等（2018）研究了基于CDIO-OBE的财务管理人才教学的培养模式，开启了新的方向。</w:t>
            </w:r>
          </w:p>
          <w:p w14:paraId="044E9C97" w14:textId="560010F3" w:rsidR="002C05A0" w:rsidRDefault="004F0406">
            <w:pPr>
              <w:ind w:firstLineChars="200" w:firstLine="560"/>
              <w:jc w:val="left"/>
              <w:rPr>
                <w:rFonts w:ascii="楷体_GB2312" w:eastAsia="楷体_GB2312"/>
                <w:color w:val="000000"/>
                <w:sz w:val="28"/>
                <w:szCs w:val="22"/>
              </w:rPr>
            </w:pPr>
            <w:r>
              <w:rPr>
                <w:rFonts w:ascii="楷体_GB2312" w:eastAsia="楷体_GB2312" w:hint="eastAsia"/>
                <w:color w:val="000000"/>
                <w:sz w:val="28"/>
                <w:szCs w:val="22"/>
              </w:rPr>
              <w:t>CDIO代表构思（Conceive）--设计（Design）--实现（Implement）--运行（Operate），其基本思路是以综合设计类实验为载体，培养学生的工程素养、动手实践、沟通协调等能力，是近年来工程教育改革的主要成果。CDIO模式自2005年引入我国以来，开始了应用于人文社科类教学的探讨。刘名旭（2012）李炜（2013）研究了基于CDIO的财务管理专业人才能力培养体系的构建。王莹瑞等（2012）基于CDIO教育理念，开展了重构理论知识教学模式、强化实践教学环节、创建科学评价体系和培养CDIO教育观念四个方面的研究。王兰（2013）结合CDIO教育观念，从教学大纲构建、教学环境设定、教学方法设计、学生成绩考核办法制定四个方面对</w:t>
            </w:r>
            <w:r w:rsidR="00DF3E9B">
              <w:rPr>
                <w:rFonts w:ascii="楷体_GB2312" w:eastAsia="楷体_GB2312" w:hint="eastAsia"/>
                <w:color w:val="000000"/>
                <w:sz w:val="28"/>
                <w:szCs w:val="22"/>
              </w:rPr>
              <w:t>财务管理专业的</w:t>
            </w:r>
            <w:r>
              <w:rPr>
                <w:rFonts w:ascii="楷体_GB2312" w:eastAsia="楷体_GB2312" w:hint="eastAsia"/>
                <w:color w:val="000000"/>
                <w:sz w:val="28"/>
                <w:szCs w:val="22"/>
              </w:rPr>
              <w:t>课程进行了教学设计并付诸实践，开拓了CDIO在财务教学的思路。</w:t>
            </w:r>
          </w:p>
          <w:p w14:paraId="56DA0799" w14:textId="484716EB" w:rsidR="002C05A0" w:rsidRDefault="004F0406">
            <w:pPr>
              <w:ind w:firstLineChars="200" w:firstLine="560"/>
              <w:jc w:val="left"/>
              <w:rPr>
                <w:rFonts w:ascii="楷体_GB2312" w:eastAsia="楷体_GB2312"/>
                <w:color w:val="000000"/>
                <w:sz w:val="28"/>
              </w:rPr>
            </w:pPr>
            <w:r>
              <w:rPr>
                <w:rFonts w:ascii="楷体_GB2312" w:eastAsia="楷体_GB2312" w:hint="eastAsia"/>
                <w:color w:val="000000"/>
                <w:sz w:val="28"/>
                <w:szCs w:val="22"/>
              </w:rPr>
              <w:t>然而以往研究中关于CDIO+OBE应用于</w:t>
            </w:r>
            <w:r w:rsidR="00DF3E9B">
              <w:rPr>
                <w:rFonts w:ascii="楷体_GB2312" w:eastAsia="楷体_GB2312" w:hint="eastAsia"/>
                <w:color w:val="000000"/>
                <w:sz w:val="28"/>
                <w:szCs w:val="22"/>
              </w:rPr>
              <w:t>财务管理专业</w:t>
            </w:r>
            <w:r>
              <w:rPr>
                <w:rFonts w:ascii="楷体_GB2312" w:eastAsia="楷体_GB2312" w:hint="eastAsia"/>
                <w:color w:val="000000"/>
                <w:sz w:val="28"/>
                <w:szCs w:val="22"/>
              </w:rPr>
              <w:t>的</w:t>
            </w:r>
            <w:r w:rsidR="009B618A">
              <w:rPr>
                <w:rFonts w:ascii="楷体_GB2312" w:eastAsia="楷体_GB2312" w:hint="eastAsia"/>
                <w:color w:val="000000"/>
                <w:sz w:val="28"/>
                <w:szCs w:val="22"/>
              </w:rPr>
              <w:t>人才培养</w:t>
            </w:r>
            <w:r>
              <w:rPr>
                <w:rFonts w:ascii="楷体_GB2312" w:eastAsia="楷体_GB2312" w:hint="eastAsia"/>
                <w:color w:val="000000"/>
                <w:sz w:val="28"/>
                <w:szCs w:val="22"/>
              </w:rPr>
              <w:t>探讨并未涉及，本课题希望基于CDIO教育理念，在OBE模式下提出</w:t>
            </w:r>
            <w:r w:rsidR="00DF3E9B">
              <w:rPr>
                <w:rFonts w:ascii="楷体_GB2312" w:eastAsia="楷体_GB2312" w:hint="eastAsia"/>
                <w:color w:val="000000"/>
                <w:sz w:val="28"/>
                <w:szCs w:val="22"/>
              </w:rPr>
              <w:t>财务管理专业</w:t>
            </w:r>
            <w:r>
              <w:rPr>
                <w:rFonts w:ascii="楷体_GB2312" w:eastAsia="楷体_GB2312" w:hint="eastAsia"/>
                <w:color w:val="000000"/>
                <w:sz w:val="28"/>
                <w:szCs w:val="22"/>
              </w:rPr>
              <w:t>的</w:t>
            </w:r>
            <w:r w:rsidR="00DF3E9B">
              <w:rPr>
                <w:rFonts w:ascii="楷体_GB2312" w:eastAsia="楷体_GB2312" w:hint="eastAsia"/>
                <w:color w:val="000000"/>
                <w:sz w:val="28"/>
                <w:szCs w:val="22"/>
              </w:rPr>
              <w:t>课程的</w:t>
            </w:r>
            <w:r>
              <w:rPr>
                <w:rFonts w:ascii="楷体_GB2312" w:eastAsia="楷体_GB2312" w:hint="eastAsia"/>
                <w:color w:val="000000"/>
                <w:sz w:val="28"/>
                <w:szCs w:val="22"/>
              </w:rPr>
              <w:t>教</w:t>
            </w:r>
            <w:r w:rsidR="00DF3E9B">
              <w:rPr>
                <w:rFonts w:ascii="楷体_GB2312" w:eastAsia="楷体_GB2312" w:hint="eastAsia"/>
                <w:color w:val="000000"/>
                <w:sz w:val="28"/>
                <w:szCs w:val="22"/>
              </w:rPr>
              <w:t>改</w:t>
            </w:r>
            <w:r>
              <w:rPr>
                <w:rFonts w:ascii="楷体_GB2312" w:eastAsia="楷体_GB2312" w:hint="eastAsia"/>
                <w:color w:val="000000"/>
                <w:sz w:val="28"/>
                <w:szCs w:val="22"/>
              </w:rPr>
              <w:t>方案，并且根据实践效果数据检验学生学习成果，</w:t>
            </w:r>
            <w:r>
              <w:rPr>
                <w:rFonts w:ascii="楷体_GB2312" w:eastAsia="楷体_GB2312" w:hint="eastAsia"/>
                <w:color w:val="000000"/>
                <w:sz w:val="28"/>
              </w:rPr>
              <w:t>由上海立达学院推及上海市的其他本科高校。</w:t>
            </w:r>
          </w:p>
          <w:p w14:paraId="05626203" w14:textId="77777777" w:rsidR="002C05A0" w:rsidRDefault="004F0406">
            <w:pPr>
              <w:ind w:firstLineChars="200" w:firstLine="562"/>
              <w:jc w:val="left"/>
            </w:pPr>
            <w:r>
              <w:rPr>
                <w:rFonts w:ascii="宋体" w:hint="eastAsia"/>
                <w:b/>
                <w:bCs/>
                <w:color w:val="000000"/>
                <w:sz w:val="28"/>
              </w:rPr>
              <w:t>(2)</w:t>
            </w:r>
            <w:r>
              <w:rPr>
                <w:rFonts w:ascii="楷体_GB2312" w:eastAsia="楷体_GB2312" w:hint="eastAsia"/>
                <w:b/>
                <w:bCs/>
                <w:color w:val="000000"/>
                <w:sz w:val="28"/>
              </w:rPr>
              <w:t>项目意义</w:t>
            </w:r>
          </w:p>
          <w:p w14:paraId="2A56B002" w14:textId="3FEE4A65" w:rsidR="002C05A0" w:rsidRDefault="004F0406">
            <w:pPr>
              <w:ind w:firstLineChars="200" w:firstLine="560"/>
              <w:rPr>
                <w:rFonts w:ascii="楷体_GB2312" w:eastAsia="楷体_GB2312"/>
                <w:color w:val="000000"/>
                <w:sz w:val="28"/>
                <w:szCs w:val="22"/>
              </w:rPr>
            </w:pPr>
            <w:r>
              <w:rPr>
                <w:rFonts w:ascii="楷体_GB2312" w:eastAsia="楷体_GB2312" w:hint="eastAsia"/>
                <w:color w:val="000000"/>
                <w:sz w:val="28"/>
                <w:szCs w:val="22"/>
              </w:rPr>
              <w:t>教育部2012年在《教育部关于全面提高高等教育质量的若干意见》中提出：“强化实践育人环节”，《国家中长期教育改革和发展规划纲要（2010-2020年）》也一再强调“强化实践教学环节”，加强教学的实践性是必然趋势。而我国关于CDIO和OBE理论运用于财务管理专业的教学</w:t>
            </w:r>
            <w:r>
              <w:rPr>
                <w:rFonts w:ascii="楷体_GB2312" w:eastAsia="楷体_GB2312" w:hint="eastAsia"/>
                <w:color w:val="000000"/>
                <w:sz w:val="28"/>
                <w:szCs w:val="22"/>
              </w:rPr>
              <w:lastRenderedPageBreak/>
              <w:t>研究较为欠缺，因此本项目基于CDIO+OBE视角的</w:t>
            </w:r>
            <w:r w:rsidR="00BA4D4B">
              <w:rPr>
                <w:rFonts w:ascii="楷体_GB2312" w:eastAsia="楷体_GB2312" w:hint="eastAsia"/>
                <w:color w:val="000000"/>
                <w:sz w:val="28"/>
                <w:szCs w:val="22"/>
              </w:rPr>
              <w:t>研究财务管理专业相关课程的</w:t>
            </w:r>
            <w:r>
              <w:rPr>
                <w:rFonts w:ascii="楷体_GB2312" w:eastAsia="楷体_GB2312" w:hint="eastAsia"/>
                <w:color w:val="000000"/>
                <w:sz w:val="28"/>
                <w:szCs w:val="22"/>
              </w:rPr>
              <w:t>教学设计，对加强财务管理专业教学的理论联系实际，对教育方式改革具有现实意义。</w:t>
            </w:r>
          </w:p>
          <w:p w14:paraId="5AAB08ED" w14:textId="3E8D2EC5" w:rsidR="002C05A0" w:rsidRDefault="00DA6EE9">
            <w:pPr>
              <w:ind w:firstLineChars="200" w:firstLine="560"/>
              <w:rPr>
                <w:rFonts w:ascii="楷体_GB2312" w:eastAsia="楷体_GB2312"/>
                <w:color w:val="000000"/>
                <w:sz w:val="28"/>
                <w:szCs w:val="22"/>
              </w:rPr>
            </w:pPr>
            <w:r>
              <w:rPr>
                <w:rFonts w:ascii="楷体_GB2312" w:eastAsia="楷体_GB2312" w:hint="eastAsia"/>
                <w:color w:val="000000"/>
                <w:sz w:val="28"/>
                <w:szCs w:val="22"/>
              </w:rPr>
              <w:t>第一，</w:t>
            </w:r>
            <w:r w:rsidR="004F0406">
              <w:rPr>
                <w:rFonts w:ascii="楷体_GB2312" w:eastAsia="楷体_GB2312" w:hint="eastAsia"/>
                <w:color w:val="000000"/>
                <w:sz w:val="28"/>
                <w:szCs w:val="22"/>
              </w:rPr>
              <w:t>在培养目标上融入OBE教学理念，明确学生</w:t>
            </w:r>
            <w:r w:rsidR="009B618A">
              <w:rPr>
                <w:rFonts w:ascii="楷体_GB2312" w:eastAsia="楷体_GB2312" w:hint="eastAsia"/>
                <w:color w:val="000000"/>
                <w:sz w:val="28"/>
                <w:szCs w:val="22"/>
              </w:rPr>
              <w:t>在进入社会需要掌握的知识和技能，</w:t>
            </w:r>
            <w:r w:rsidR="004F0406">
              <w:rPr>
                <w:rFonts w:ascii="楷体_GB2312" w:eastAsia="楷体_GB2312" w:hint="eastAsia"/>
                <w:color w:val="000000"/>
                <w:sz w:val="28"/>
                <w:szCs w:val="22"/>
              </w:rPr>
              <w:t>通过实践操作环节掌握知识和技能</w:t>
            </w:r>
            <w:r w:rsidR="009B618A">
              <w:rPr>
                <w:rFonts w:ascii="楷体_GB2312" w:eastAsia="楷体_GB2312" w:hint="eastAsia"/>
                <w:color w:val="000000"/>
                <w:sz w:val="28"/>
                <w:szCs w:val="22"/>
              </w:rPr>
              <w:t>的训练</w:t>
            </w:r>
            <w:r w:rsidR="004F0406">
              <w:rPr>
                <w:rFonts w:ascii="楷体_GB2312" w:eastAsia="楷体_GB2312" w:hint="eastAsia"/>
                <w:color w:val="000000"/>
                <w:sz w:val="28"/>
                <w:szCs w:val="22"/>
              </w:rPr>
              <w:t>，注重对学生职业核心能力、社会协作能力的综合考核，达到知识和素质培养的目标，有利于落实高校人才培养方案。</w:t>
            </w:r>
          </w:p>
          <w:p w14:paraId="6E8261E2" w14:textId="6B83C81B" w:rsidR="002C05A0" w:rsidRDefault="00DA6EE9">
            <w:pPr>
              <w:ind w:firstLineChars="200" w:firstLine="560"/>
              <w:rPr>
                <w:rFonts w:ascii="楷体_GB2312" w:eastAsia="楷体_GB2312"/>
                <w:color w:val="000000"/>
                <w:sz w:val="28"/>
                <w:szCs w:val="22"/>
              </w:rPr>
            </w:pPr>
            <w:r>
              <w:rPr>
                <w:rFonts w:ascii="楷体_GB2312" w:eastAsia="楷体_GB2312" w:hint="eastAsia"/>
                <w:color w:val="000000"/>
                <w:sz w:val="28"/>
                <w:szCs w:val="22"/>
              </w:rPr>
              <w:t>第二，</w:t>
            </w:r>
            <w:r w:rsidR="004F0406">
              <w:rPr>
                <w:rFonts w:ascii="楷体_GB2312" w:eastAsia="楷体_GB2312" w:hint="eastAsia"/>
                <w:color w:val="000000"/>
                <w:sz w:val="28"/>
                <w:szCs w:val="22"/>
              </w:rPr>
              <w:t>在教学模式上引入CDIO理念为基础，构建“理实一体、突出实践”的教学方法，开展实践教学新路径，</w:t>
            </w:r>
            <w:r w:rsidR="00C3392F">
              <w:rPr>
                <w:rFonts w:ascii="楷体_GB2312" w:eastAsia="楷体_GB2312" w:hint="eastAsia"/>
                <w:color w:val="000000"/>
                <w:sz w:val="28"/>
                <w:szCs w:val="22"/>
              </w:rPr>
              <w:t>可以财务管理专业开设的《财务管理》、《财务分析》、《中级财务会计》</w:t>
            </w:r>
            <w:r w:rsidR="002259C4">
              <w:rPr>
                <w:rFonts w:ascii="楷体_GB2312" w:eastAsia="楷体_GB2312" w:hint="eastAsia"/>
                <w:color w:val="000000"/>
                <w:sz w:val="28"/>
                <w:szCs w:val="22"/>
              </w:rPr>
              <w:t>、《成本会计》</w:t>
            </w:r>
            <w:r w:rsidR="00C3392F">
              <w:rPr>
                <w:rFonts w:ascii="楷体_GB2312" w:eastAsia="楷体_GB2312" w:hint="eastAsia"/>
                <w:color w:val="000000"/>
                <w:sz w:val="28"/>
                <w:szCs w:val="22"/>
              </w:rPr>
              <w:t>等核心课程为基础来展开研究</w:t>
            </w:r>
            <w:r w:rsidR="004F0406">
              <w:rPr>
                <w:rFonts w:ascii="楷体_GB2312" w:eastAsia="楷体_GB2312" w:hint="eastAsia"/>
                <w:color w:val="000000"/>
                <w:sz w:val="28"/>
                <w:szCs w:val="22"/>
              </w:rPr>
              <w:t>。确保教学过程充分围绕既定教学目标展开，实现OBE与CDIO有效融合，学以致用。</w:t>
            </w:r>
          </w:p>
          <w:p w14:paraId="1AF209A0" w14:textId="3E7E3921" w:rsidR="002C05A0" w:rsidRDefault="00DA6EE9">
            <w:pPr>
              <w:ind w:firstLineChars="200" w:firstLine="560"/>
              <w:rPr>
                <w:rFonts w:ascii="楷体_GB2312" w:eastAsia="楷体_GB2312"/>
                <w:color w:val="000000"/>
                <w:sz w:val="28"/>
                <w:szCs w:val="22"/>
              </w:rPr>
            </w:pPr>
            <w:r>
              <w:rPr>
                <w:rFonts w:ascii="楷体_GB2312" w:eastAsia="楷体_GB2312" w:hint="eastAsia"/>
                <w:color w:val="000000"/>
                <w:sz w:val="28"/>
                <w:szCs w:val="22"/>
              </w:rPr>
              <w:t>第三，</w:t>
            </w:r>
            <w:r w:rsidR="004F0406">
              <w:rPr>
                <w:rFonts w:ascii="楷体_GB2312" w:eastAsia="楷体_GB2312" w:hint="eastAsia"/>
                <w:color w:val="000000"/>
                <w:sz w:val="28"/>
                <w:szCs w:val="22"/>
              </w:rPr>
              <w:t>在教学效果的检验上，项目</w:t>
            </w:r>
            <w:r w:rsidR="0047306A">
              <w:rPr>
                <w:rFonts w:ascii="楷体_GB2312" w:eastAsia="楷体_GB2312" w:hint="eastAsia"/>
                <w:color w:val="000000"/>
                <w:sz w:val="28"/>
                <w:szCs w:val="22"/>
              </w:rPr>
              <w:t>拟</w:t>
            </w:r>
            <w:r w:rsidR="004F0406">
              <w:rPr>
                <w:rFonts w:ascii="楷体_GB2312" w:eastAsia="楷体_GB2312" w:hint="eastAsia"/>
                <w:color w:val="000000"/>
                <w:sz w:val="28"/>
                <w:szCs w:val="22"/>
              </w:rPr>
              <w:t>先以上海立达学院2018级财务管理专业本科学生的教学数据作为分析依据。对于OBE理念的教学目标和CDIO视角的教学方法在</w:t>
            </w:r>
            <w:r w:rsidR="00C45B3C">
              <w:rPr>
                <w:rFonts w:ascii="楷体_GB2312" w:eastAsia="楷体_GB2312" w:hint="eastAsia"/>
                <w:color w:val="000000"/>
                <w:sz w:val="28"/>
                <w:szCs w:val="22"/>
              </w:rPr>
              <w:t>财务管理专业</w:t>
            </w:r>
            <w:r w:rsidR="004F0406">
              <w:rPr>
                <w:rFonts w:ascii="楷体_GB2312" w:eastAsia="楷体_GB2312" w:hint="eastAsia"/>
                <w:color w:val="000000"/>
                <w:sz w:val="28"/>
                <w:szCs w:val="22"/>
              </w:rPr>
              <w:t>课程上的运用，具有现实的指导意义。</w:t>
            </w:r>
          </w:p>
          <w:p w14:paraId="5267EF9A" w14:textId="77777777" w:rsidR="002C05A0" w:rsidRDefault="004F0406">
            <w:pPr>
              <w:ind w:firstLineChars="200" w:firstLine="562"/>
              <w:rPr>
                <w:rFonts w:ascii="宋体"/>
                <w:b/>
                <w:bCs/>
                <w:color w:val="000000"/>
                <w:sz w:val="28"/>
              </w:rPr>
            </w:pPr>
            <w:r>
              <w:rPr>
                <w:rFonts w:ascii="楷体_GB2312" w:eastAsia="楷体_GB2312" w:hint="eastAsia"/>
                <w:b/>
                <w:bCs/>
                <w:color w:val="000000"/>
                <w:sz w:val="28"/>
              </w:rPr>
              <w:t>（3）拟主要解决的教学问题</w:t>
            </w:r>
          </w:p>
          <w:p w14:paraId="785FD4C9" w14:textId="7A9F3520" w:rsidR="002C05A0" w:rsidRDefault="00DA6EE9">
            <w:pPr>
              <w:ind w:firstLineChars="200" w:firstLine="560"/>
              <w:jc w:val="left"/>
              <w:rPr>
                <w:rFonts w:ascii="楷体_GB2312" w:eastAsia="楷体_GB2312"/>
                <w:color w:val="000000"/>
                <w:sz w:val="28"/>
                <w:szCs w:val="22"/>
              </w:rPr>
            </w:pPr>
            <w:r>
              <w:rPr>
                <w:rFonts w:ascii="楷体_GB2312" w:eastAsia="楷体_GB2312" w:hint="eastAsia"/>
                <w:color w:val="000000"/>
                <w:sz w:val="28"/>
                <w:szCs w:val="22"/>
              </w:rPr>
              <w:t>第一，</w:t>
            </w:r>
            <w:r w:rsidR="004F0406">
              <w:rPr>
                <w:rFonts w:ascii="楷体_GB2312" w:eastAsia="楷体_GB2312" w:hint="eastAsia"/>
                <w:color w:val="000000"/>
                <w:sz w:val="28"/>
                <w:szCs w:val="22"/>
              </w:rPr>
              <w:t>合理确定应用型财务管理专业人才的培养目标制定。财务管理专业是一门综合性和应用性很强的学科，但是高校人才培养和企业与市场需求之间仍存在一定的脱节，根据市场研究需求，培养更具有综合素质的应用型人才，确保财务</w:t>
            </w:r>
            <w:r w:rsidR="00C45B3C">
              <w:rPr>
                <w:rFonts w:ascii="楷体_GB2312" w:eastAsia="楷体_GB2312" w:hint="eastAsia"/>
                <w:color w:val="000000"/>
                <w:sz w:val="28"/>
                <w:szCs w:val="22"/>
              </w:rPr>
              <w:t>管理</w:t>
            </w:r>
            <w:r w:rsidR="004F0406">
              <w:rPr>
                <w:rFonts w:ascii="楷体_GB2312" w:eastAsia="楷体_GB2312" w:hint="eastAsia"/>
                <w:color w:val="000000"/>
                <w:sz w:val="28"/>
                <w:szCs w:val="22"/>
              </w:rPr>
              <w:t>能力发挥实践中的指导意义。</w:t>
            </w:r>
          </w:p>
          <w:p w14:paraId="0F732E2A" w14:textId="636F7ABA" w:rsidR="002C05A0" w:rsidRDefault="00DA6EE9">
            <w:pPr>
              <w:ind w:firstLineChars="200" w:firstLine="560"/>
              <w:jc w:val="left"/>
              <w:rPr>
                <w:rFonts w:ascii="楷体_GB2312" w:eastAsia="楷体_GB2312"/>
                <w:color w:val="000000"/>
                <w:sz w:val="28"/>
                <w:szCs w:val="22"/>
              </w:rPr>
            </w:pPr>
            <w:r>
              <w:rPr>
                <w:rFonts w:ascii="楷体_GB2312" w:eastAsia="楷体_GB2312" w:hint="eastAsia"/>
                <w:color w:val="000000"/>
                <w:sz w:val="28"/>
                <w:szCs w:val="22"/>
              </w:rPr>
              <w:t>第二，</w:t>
            </w:r>
            <w:r w:rsidR="004F0406">
              <w:rPr>
                <w:rFonts w:ascii="楷体_GB2312" w:eastAsia="楷体_GB2312" w:hint="eastAsia"/>
                <w:color w:val="000000"/>
                <w:sz w:val="28"/>
                <w:szCs w:val="22"/>
              </w:rPr>
              <w:t>研究分析目前财务</w:t>
            </w:r>
            <w:r w:rsidR="00C45B3C">
              <w:rPr>
                <w:rFonts w:ascii="楷体_GB2312" w:eastAsia="楷体_GB2312" w:hint="eastAsia"/>
                <w:color w:val="000000"/>
                <w:sz w:val="28"/>
                <w:szCs w:val="22"/>
              </w:rPr>
              <w:t>管理专业</w:t>
            </w:r>
            <w:r w:rsidR="004F0406">
              <w:rPr>
                <w:rFonts w:ascii="楷体_GB2312" w:eastAsia="楷体_GB2312" w:hint="eastAsia"/>
                <w:color w:val="000000"/>
                <w:sz w:val="28"/>
                <w:szCs w:val="22"/>
              </w:rPr>
              <w:t>教学模式的现状、存在的不足。教学方法基本采用讲授，教学内容的案例停留在书本旧数据，学生无法自行搜索更新数据进行主观分析。考核方式仍采用传统闭卷考试，论述分析方法，课程目标不够细化，难以挖掘数据建模分析能力，难以综合评价学生素质。</w:t>
            </w:r>
          </w:p>
          <w:p w14:paraId="50BEC092" w14:textId="61F3DD08" w:rsidR="002C05A0" w:rsidRDefault="00DA6EE9">
            <w:pPr>
              <w:ind w:firstLineChars="200" w:firstLine="560"/>
              <w:jc w:val="left"/>
              <w:rPr>
                <w:rFonts w:ascii="楷体_GB2312" w:eastAsia="楷体_GB2312"/>
                <w:color w:val="000000"/>
                <w:sz w:val="28"/>
                <w:szCs w:val="22"/>
              </w:rPr>
            </w:pPr>
            <w:r>
              <w:rPr>
                <w:rFonts w:ascii="楷体_GB2312" w:eastAsia="楷体_GB2312" w:hint="eastAsia"/>
                <w:color w:val="000000"/>
                <w:sz w:val="28"/>
                <w:szCs w:val="22"/>
              </w:rPr>
              <w:t>第三，</w:t>
            </w:r>
            <w:r w:rsidR="004F0406">
              <w:rPr>
                <w:rFonts w:ascii="楷体_GB2312" w:eastAsia="楷体_GB2312" w:hint="eastAsia"/>
                <w:color w:val="000000"/>
                <w:sz w:val="28"/>
                <w:szCs w:val="22"/>
              </w:rPr>
              <w:t>CDIO+OBE理念如何在</w:t>
            </w:r>
            <w:r w:rsidR="00C45B3C">
              <w:rPr>
                <w:rFonts w:ascii="楷体_GB2312" w:eastAsia="楷体_GB2312" w:hint="eastAsia"/>
                <w:color w:val="000000"/>
                <w:sz w:val="28"/>
                <w:szCs w:val="22"/>
              </w:rPr>
              <w:t>财务管理专业的</w:t>
            </w:r>
            <w:r w:rsidR="004F0406">
              <w:rPr>
                <w:rFonts w:ascii="楷体_GB2312" w:eastAsia="楷体_GB2312" w:hint="eastAsia"/>
                <w:color w:val="000000"/>
                <w:sz w:val="28"/>
                <w:szCs w:val="22"/>
              </w:rPr>
              <w:t>课程中具体落实，即设计出具体的以结果(OBE)为基础的教育培养方案，涉及到从教学计划、教学环节、课程体系到教学过程、考核评价的全过程，并且通过构思、设计、实现和运作（CDIO）来完成教学目标的制定，以满足应用型人才的需求，便于人才培养模式改革的顺利实施。</w:t>
            </w:r>
          </w:p>
          <w:p w14:paraId="40EE8D89" w14:textId="33E2DB60" w:rsidR="002C05A0" w:rsidRDefault="00DA6EE9">
            <w:pPr>
              <w:ind w:firstLineChars="200" w:firstLine="560"/>
              <w:jc w:val="left"/>
              <w:rPr>
                <w:rFonts w:ascii="仿宋_GB2312" w:eastAsia="仿宋_GB2312"/>
                <w:color w:val="000000"/>
                <w:sz w:val="28"/>
              </w:rPr>
            </w:pPr>
            <w:r>
              <w:rPr>
                <w:rFonts w:ascii="楷体_GB2312" w:eastAsia="楷体_GB2312" w:hint="eastAsia"/>
                <w:color w:val="000000"/>
                <w:sz w:val="28"/>
                <w:szCs w:val="22"/>
              </w:rPr>
              <w:t>第四，</w:t>
            </w:r>
            <w:r w:rsidR="004F0406">
              <w:rPr>
                <w:rFonts w:ascii="楷体_GB2312" w:eastAsia="楷体_GB2312" w:hint="eastAsia"/>
                <w:color w:val="000000"/>
                <w:sz w:val="28"/>
                <w:szCs w:val="22"/>
              </w:rPr>
              <w:t>为</w:t>
            </w:r>
            <w:r w:rsidR="00C45B3C">
              <w:rPr>
                <w:rFonts w:ascii="楷体_GB2312" w:eastAsia="楷体_GB2312" w:hint="eastAsia"/>
                <w:color w:val="000000"/>
                <w:sz w:val="28"/>
                <w:szCs w:val="22"/>
              </w:rPr>
              <w:t>财务管理专业的</w:t>
            </w:r>
            <w:r w:rsidR="004F0406">
              <w:rPr>
                <w:rFonts w:ascii="楷体_GB2312" w:eastAsia="楷体_GB2312" w:hint="eastAsia"/>
                <w:color w:val="000000"/>
                <w:sz w:val="28"/>
                <w:szCs w:val="22"/>
              </w:rPr>
              <w:t>教学改革提供新的研究思路，以往的教学研究并未涉及CDIO和OBE有效结合的教育改革方向，这是该理论在商科类教学中的应用和发展，为提高教师教学效果提供依据和方向。</w:t>
            </w:r>
          </w:p>
          <w:p w14:paraId="2DC60703" w14:textId="77777777" w:rsidR="002C05A0" w:rsidRDefault="002C05A0" w:rsidP="00C45B3C">
            <w:pPr>
              <w:jc w:val="left"/>
              <w:rPr>
                <w:rFonts w:ascii="仿宋_GB2312" w:eastAsia="仿宋_GB2312"/>
                <w:color w:val="000000"/>
                <w:sz w:val="28"/>
              </w:rPr>
            </w:pPr>
          </w:p>
        </w:tc>
      </w:tr>
    </w:tbl>
    <w:p w14:paraId="412DC296" w14:textId="77777777" w:rsidR="002C05A0" w:rsidRDefault="002C05A0"/>
    <w:p w14:paraId="138ED17B" w14:textId="77777777" w:rsidR="002C05A0" w:rsidRDefault="002C05A0"/>
    <w:tbl>
      <w:tblPr>
        <w:tblW w:w="904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9041"/>
      </w:tblGrid>
      <w:tr w:rsidR="002C05A0" w14:paraId="30E0A5E1" w14:textId="77777777">
        <w:trPr>
          <w:trHeight w:val="9573"/>
        </w:trPr>
        <w:tc>
          <w:tcPr>
            <w:tcW w:w="9041" w:type="dxa"/>
          </w:tcPr>
          <w:p w14:paraId="69071F1E" w14:textId="77777777" w:rsidR="002C05A0" w:rsidRDefault="004F0406">
            <w:pPr>
              <w:rPr>
                <w:rFonts w:ascii="楷体_GB2312" w:eastAsia="楷体_GB2312"/>
                <w:color w:val="000000"/>
                <w:sz w:val="28"/>
              </w:rPr>
            </w:pPr>
            <w:r>
              <w:rPr>
                <w:rFonts w:ascii="楷体_GB2312" w:eastAsia="楷体_GB2312" w:hint="eastAsia"/>
                <w:b/>
                <w:bCs/>
                <w:color w:val="000000"/>
                <w:sz w:val="28"/>
              </w:rPr>
              <w:t>（二）项目拟解决教学问题的方法</w:t>
            </w:r>
          </w:p>
          <w:p w14:paraId="5141AE05" w14:textId="77777777" w:rsidR="002C05A0" w:rsidRDefault="004F0406">
            <w:pPr>
              <w:ind w:firstLineChars="200" w:firstLine="560"/>
              <w:jc w:val="left"/>
              <w:rPr>
                <w:rFonts w:ascii="楷体" w:eastAsia="楷体" w:hAnsi="楷体" w:cs="楷体"/>
                <w:color w:val="000000"/>
                <w:sz w:val="28"/>
              </w:rPr>
            </w:pPr>
            <w:r>
              <w:rPr>
                <w:rFonts w:ascii="楷体" w:eastAsia="楷体" w:hAnsi="楷体" w:cs="楷体" w:hint="eastAsia"/>
                <w:color w:val="000000"/>
                <w:sz w:val="28"/>
              </w:rPr>
              <w:t>本课题项目拟解决教学问题的方法包括：</w:t>
            </w:r>
          </w:p>
          <w:p w14:paraId="5FBDD3C6" w14:textId="19A2E11C" w:rsidR="002C05A0" w:rsidRDefault="004F0406">
            <w:pPr>
              <w:ind w:firstLineChars="200" w:firstLine="560"/>
              <w:jc w:val="left"/>
              <w:rPr>
                <w:rFonts w:ascii="楷体" w:eastAsia="楷体" w:hAnsi="楷体" w:cs="楷体"/>
                <w:color w:val="000000"/>
                <w:sz w:val="28"/>
              </w:rPr>
            </w:pPr>
            <w:r>
              <w:rPr>
                <w:rFonts w:ascii="楷体" w:eastAsia="楷体" w:hAnsi="楷体" w:cs="楷体" w:hint="eastAsia"/>
                <w:color w:val="000000"/>
                <w:sz w:val="28"/>
              </w:rPr>
              <w:t>（1）文献研究法。通过研究教学改革中的CDIO和OBE的经典文献，了解该理论在学科建设中的运用和发展，以及目前</w:t>
            </w:r>
            <w:r w:rsidR="00C45B3C">
              <w:rPr>
                <w:rFonts w:ascii="楷体" w:eastAsia="楷体" w:hAnsi="楷体" w:cs="楷体" w:hint="eastAsia"/>
                <w:color w:val="000000"/>
                <w:sz w:val="28"/>
              </w:rPr>
              <w:t>财务管理专业</w:t>
            </w:r>
            <w:r>
              <w:rPr>
                <w:rFonts w:ascii="楷体" w:eastAsia="楷体" w:hAnsi="楷体" w:cs="楷体" w:hint="eastAsia"/>
                <w:color w:val="000000"/>
                <w:sz w:val="28"/>
              </w:rPr>
              <w:t>课程在教学设计中的不足。</w:t>
            </w:r>
          </w:p>
          <w:p w14:paraId="10724A98" w14:textId="789D308E" w:rsidR="002C05A0" w:rsidRDefault="004F0406">
            <w:pPr>
              <w:ind w:firstLineChars="200" w:firstLine="560"/>
              <w:jc w:val="left"/>
              <w:rPr>
                <w:rFonts w:ascii="楷体" w:eastAsia="楷体" w:hAnsi="楷体" w:cs="楷体"/>
                <w:color w:val="000000"/>
                <w:sz w:val="28"/>
              </w:rPr>
            </w:pPr>
            <w:r>
              <w:rPr>
                <w:rFonts w:ascii="楷体" w:eastAsia="楷体" w:hAnsi="楷体" w:cs="楷体" w:hint="eastAsia"/>
                <w:color w:val="000000"/>
                <w:sz w:val="28"/>
              </w:rPr>
              <w:t>（2）行动研究法。</w:t>
            </w:r>
            <w:r w:rsidR="00C45B3C">
              <w:rPr>
                <w:rFonts w:ascii="楷体" w:eastAsia="楷体" w:hAnsi="楷体" w:cs="楷体" w:hint="eastAsia"/>
                <w:color w:val="000000"/>
                <w:sz w:val="28"/>
              </w:rPr>
              <w:t>财务管理专业</w:t>
            </w:r>
            <w:r w:rsidR="00785D6D">
              <w:rPr>
                <w:rFonts w:ascii="楷体" w:eastAsia="楷体" w:hAnsi="楷体" w:cs="楷体" w:hint="eastAsia"/>
                <w:color w:val="000000"/>
                <w:sz w:val="28"/>
              </w:rPr>
              <w:t>的开设的大部分</w:t>
            </w:r>
            <w:r>
              <w:rPr>
                <w:rFonts w:ascii="楷体" w:eastAsia="楷体" w:hAnsi="楷体" w:cs="楷体" w:hint="eastAsia"/>
                <w:color w:val="000000"/>
                <w:sz w:val="28"/>
              </w:rPr>
              <w:t>课程</w:t>
            </w:r>
            <w:r w:rsidR="00785D6D">
              <w:rPr>
                <w:rFonts w:ascii="楷体" w:eastAsia="楷体" w:hAnsi="楷体" w:cs="楷体" w:hint="eastAsia"/>
                <w:color w:val="000000"/>
                <w:sz w:val="28"/>
              </w:rPr>
              <w:t>都是</w:t>
            </w:r>
            <w:r>
              <w:rPr>
                <w:rFonts w:ascii="楷体" w:eastAsia="楷体" w:hAnsi="楷体" w:cs="楷体" w:hint="eastAsia"/>
                <w:color w:val="000000"/>
                <w:sz w:val="28"/>
              </w:rPr>
              <w:t>注重实践性的课程，通过2018级本科财务管理专业学生组成小组在课前课中课后的实际学习和分析讨论，培养学生成为应用型人才。</w:t>
            </w:r>
          </w:p>
          <w:p w14:paraId="0BA45FC5" w14:textId="5580AA46" w:rsidR="002C05A0" w:rsidRDefault="007D5982">
            <w:pPr>
              <w:ind w:firstLineChars="200" w:firstLine="420"/>
              <w:jc w:val="left"/>
              <w:rPr>
                <w:rFonts w:ascii="楷体" w:eastAsia="楷体" w:hAnsi="楷体" w:cs="楷体"/>
                <w:color w:val="000000"/>
                <w:sz w:val="28"/>
              </w:rPr>
            </w:pPr>
            <w:r>
              <w:rPr>
                <w:noProof/>
                <w:kern w:val="0"/>
                <w:szCs w:val="21"/>
              </w:rPr>
              <mc:AlternateContent>
                <mc:Choice Requires="wpg">
                  <w:drawing>
                    <wp:anchor distT="0" distB="0" distL="114300" distR="114300" simplePos="0" relativeHeight="251661312" behindDoc="0" locked="0" layoutInCell="1" allowOverlap="1" wp14:anchorId="308309BC" wp14:editId="7A908ADA">
                      <wp:simplePos x="0" y="0"/>
                      <wp:positionH relativeFrom="column">
                        <wp:posOffset>749300</wp:posOffset>
                      </wp:positionH>
                      <wp:positionV relativeFrom="paragraph">
                        <wp:posOffset>650875</wp:posOffset>
                      </wp:positionV>
                      <wp:extent cx="4927600" cy="5232400"/>
                      <wp:effectExtent l="0" t="0" r="25400" b="25400"/>
                      <wp:wrapNone/>
                      <wp:docPr id="32" name="组合 32"/>
                      <wp:cNvGraphicFramePr/>
                      <a:graphic xmlns:a="http://schemas.openxmlformats.org/drawingml/2006/main">
                        <a:graphicData uri="http://schemas.microsoft.com/office/word/2010/wordprocessingGroup">
                          <wpg:wgp>
                            <wpg:cNvGrpSpPr/>
                            <wpg:grpSpPr>
                              <a:xfrm>
                                <a:off x="0" y="0"/>
                                <a:ext cx="4927600" cy="5232400"/>
                                <a:chOff x="2868" y="6064"/>
                                <a:chExt cx="6816" cy="8712"/>
                              </a:xfrm>
                            </wpg:grpSpPr>
                            <wps:wsp>
                              <wps:cNvPr id="1" name="矩形 1"/>
                              <wps:cNvSpPr/>
                              <wps:spPr>
                                <a:xfrm>
                                  <a:off x="3000" y="6064"/>
                                  <a:ext cx="6192" cy="960"/>
                                </a:xfrm>
                                <a:prstGeom prst="rect">
                                  <a:avLst/>
                                </a:prstGeom>
                                <a:solidFill>
                                  <a:srgbClr val="FFFFFF"/>
                                </a:solidFill>
                                <a:ln w="9525" cap="flat" cmpd="sng">
                                  <a:solidFill>
                                    <a:srgbClr val="000000"/>
                                  </a:solidFill>
                                  <a:prstDash val="solid"/>
                                  <a:miter/>
                                  <a:headEnd type="none" w="med" len="med"/>
                                  <a:tailEnd type="none" w="med" len="med"/>
                                </a:ln>
                              </wps:spPr>
                              <wps:txbx>
                                <w:txbxContent>
                                  <w:p w14:paraId="2369403E" w14:textId="77777777" w:rsidR="002C05A0" w:rsidRDefault="004F0406">
                                    <w:pPr>
                                      <w:jc w:val="center"/>
                                    </w:pPr>
                                    <w:r>
                                      <w:rPr>
                                        <w:rFonts w:hint="eastAsia"/>
                                      </w:rPr>
                                      <w:t>问题提出</w:t>
                                    </w:r>
                                  </w:p>
                                  <w:p w14:paraId="17D23CE1" w14:textId="029AFB3F" w:rsidR="002C05A0" w:rsidRDefault="004F0406">
                                    <w:pPr>
                                      <w:jc w:val="center"/>
                                    </w:pPr>
                                    <w:r>
                                      <w:rPr>
                                        <w:rFonts w:hint="eastAsia"/>
                                      </w:rPr>
                                      <w:t>基于</w:t>
                                    </w:r>
                                    <w:r>
                                      <w:rPr>
                                        <w:rFonts w:hint="eastAsia"/>
                                      </w:rPr>
                                      <w:t>C</w:t>
                                    </w:r>
                                    <w:r>
                                      <w:t>DIO+OBE</w:t>
                                    </w:r>
                                    <w:r>
                                      <w:rPr>
                                        <w:rFonts w:hint="eastAsia"/>
                                      </w:rPr>
                                      <w:t>理念的</w:t>
                                    </w:r>
                                    <w:r w:rsidR="00C45B3C">
                                      <w:rPr>
                                        <w:rFonts w:hint="eastAsia"/>
                                      </w:rPr>
                                      <w:t>财务管理专业</w:t>
                                    </w:r>
                                    <w:r>
                                      <w:rPr>
                                        <w:rFonts w:hint="eastAsia"/>
                                      </w:rPr>
                                      <w:t>课程教学设计及应用效果分析</w:t>
                                    </w:r>
                                  </w:p>
                                </w:txbxContent>
                              </wps:txbx>
                              <wps:bodyPr upright="1"/>
                            </wps:wsp>
                            <wps:wsp>
                              <wps:cNvPr id="2" name="矩形 2"/>
                              <wps:cNvSpPr/>
                              <wps:spPr>
                                <a:xfrm>
                                  <a:off x="3720" y="8908"/>
                                  <a:ext cx="1824" cy="480"/>
                                </a:xfrm>
                                <a:prstGeom prst="rect">
                                  <a:avLst/>
                                </a:prstGeom>
                                <a:solidFill>
                                  <a:srgbClr val="FFFFFF"/>
                                </a:solidFill>
                                <a:ln w="9525" cap="flat" cmpd="sng">
                                  <a:solidFill>
                                    <a:srgbClr val="000000"/>
                                  </a:solidFill>
                                  <a:prstDash val="solid"/>
                                  <a:miter/>
                                  <a:headEnd type="none" w="med" len="med"/>
                                  <a:tailEnd type="none" w="med" len="med"/>
                                </a:ln>
                              </wps:spPr>
                              <wps:txbx>
                                <w:txbxContent>
                                  <w:p w14:paraId="0D8D0684" w14:textId="77777777" w:rsidR="002C05A0" w:rsidRDefault="004F0406">
                                    <w:r>
                                      <w:rPr>
                                        <w:rFonts w:hint="eastAsia"/>
                                      </w:rPr>
                                      <w:t>C</w:t>
                                    </w:r>
                                    <w:r>
                                      <w:t>DIO</w:t>
                                    </w:r>
                                    <w:r>
                                      <w:rPr>
                                        <w:rFonts w:hint="eastAsia"/>
                                      </w:rPr>
                                      <w:t>教育理论</w:t>
                                    </w:r>
                                  </w:p>
                                </w:txbxContent>
                              </wps:txbx>
                              <wps:bodyPr upright="1"/>
                            </wps:wsp>
                            <wps:wsp>
                              <wps:cNvPr id="3" name="矩形 3"/>
                              <wps:cNvSpPr/>
                              <wps:spPr>
                                <a:xfrm>
                                  <a:off x="6600" y="8848"/>
                                  <a:ext cx="1824" cy="480"/>
                                </a:xfrm>
                                <a:prstGeom prst="rect">
                                  <a:avLst/>
                                </a:prstGeom>
                                <a:solidFill>
                                  <a:srgbClr val="FFFFFF"/>
                                </a:solidFill>
                                <a:ln w="9525" cap="flat" cmpd="sng">
                                  <a:solidFill>
                                    <a:srgbClr val="000000"/>
                                  </a:solidFill>
                                  <a:prstDash val="solid"/>
                                  <a:miter/>
                                  <a:headEnd type="none" w="med" len="med"/>
                                  <a:tailEnd type="none" w="med" len="med"/>
                                </a:ln>
                              </wps:spPr>
                              <wps:txbx>
                                <w:txbxContent>
                                  <w:p w14:paraId="06840DE8" w14:textId="77777777" w:rsidR="002C05A0" w:rsidRDefault="004F0406">
                                    <w:r>
                                      <w:t>OBE</w:t>
                                    </w:r>
                                    <w:r>
                                      <w:rPr>
                                        <w:rFonts w:hint="eastAsia"/>
                                      </w:rPr>
                                      <w:t>教育理论</w:t>
                                    </w:r>
                                  </w:p>
                                </w:txbxContent>
                              </wps:txbx>
                              <wps:bodyPr upright="1"/>
                            </wps:wsp>
                            <wps:wsp>
                              <wps:cNvPr id="4" name="矩形 4"/>
                              <wps:cNvSpPr/>
                              <wps:spPr>
                                <a:xfrm>
                                  <a:off x="4308" y="7540"/>
                                  <a:ext cx="3924" cy="768"/>
                                </a:xfrm>
                                <a:prstGeom prst="rect">
                                  <a:avLst/>
                                </a:prstGeom>
                                <a:solidFill>
                                  <a:srgbClr val="FFFFFF"/>
                                </a:solidFill>
                                <a:ln w="9525" cap="flat" cmpd="sng">
                                  <a:solidFill>
                                    <a:srgbClr val="000000"/>
                                  </a:solidFill>
                                  <a:prstDash val="solid"/>
                                  <a:miter/>
                                  <a:headEnd type="none" w="med" len="med"/>
                                  <a:tailEnd type="none" w="med" len="med"/>
                                </a:ln>
                              </wps:spPr>
                              <wps:txbx>
                                <w:txbxContent>
                                  <w:p w14:paraId="58223413" w14:textId="758D7EB3" w:rsidR="002C05A0" w:rsidRDefault="004F0406">
                                    <w:r>
                                      <w:rPr>
                                        <w:rFonts w:hint="eastAsia"/>
                                      </w:rPr>
                                      <w:t>我国</w:t>
                                    </w:r>
                                    <w:r w:rsidR="00C45B3C">
                                      <w:rPr>
                                        <w:rFonts w:hint="eastAsia"/>
                                      </w:rPr>
                                      <w:t>财务管理专业</w:t>
                                    </w:r>
                                    <w:r>
                                      <w:rPr>
                                        <w:rFonts w:hint="eastAsia"/>
                                      </w:rPr>
                                      <w:t>课程的现状分析，目前存在的教学问题概述</w:t>
                                    </w:r>
                                  </w:p>
                                </w:txbxContent>
                              </wps:txbx>
                              <wps:bodyPr upright="1"/>
                            </wps:wsp>
                            <wps:wsp>
                              <wps:cNvPr id="5" name="矩形 5"/>
                              <wps:cNvSpPr/>
                              <wps:spPr>
                                <a:xfrm>
                                  <a:off x="3972" y="10036"/>
                                  <a:ext cx="4632" cy="552"/>
                                </a:xfrm>
                                <a:prstGeom prst="rect">
                                  <a:avLst/>
                                </a:prstGeom>
                                <a:solidFill>
                                  <a:srgbClr val="FFFFFF"/>
                                </a:solidFill>
                                <a:ln w="9525" cap="flat" cmpd="sng">
                                  <a:solidFill>
                                    <a:srgbClr val="000000"/>
                                  </a:solidFill>
                                  <a:prstDash val="solid"/>
                                  <a:miter/>
                                  <a:headEnd type="none" w="med" len="med"/>
                                  <a:tailEnd type="none" w="med" len="med"/>
                                </a:ln>
                              </wps:spPr>
                              <wps:txbx>
                                <w:txbxContent>
                                  <w:p w14:paraId="058771AE" w14:textId="265C19D7" w:rsidR="002C05A0" w:rsidRDefault="004F0406">
                                    <w:r>
                                      <w:rPr>
                                        <w:rFonts w:hint="eastAsia"/>
                                      </w:rPr>
                                      <w:t>基于</w:t>
                                    </w:r>
                                    <w:r>
                                      <w:rPr>
                                        <w:rFonts w:hint="eastAsia"/>
                                      </w:rPr>
                                      <w:t>C</w:t>
                                    </w:r>
                                    <w:r>
                                      <w:t>DIO+OBE</w:t>
                                    </w:r>
                                    <w:r>
                                      <w:rPr>
                                        <w:rFonts w:hint="eastAsia"/>
                                      </w:rPr>
                                      <w:t>理念的</w:t>
                                    </w:r>
                                    <w:r w:rsidR="00C45B3C">
                                      <w:rPr>
                                        <w:rFonts w:hint="eastAsia"/>
                                      </w:rPr>
                                      <w:t>财务管理专业</w:t>
                                    </w:r>
                                    <w:r>
                                      <w:rPr>
                                        <w:rFonts w:hint="eastAsia"/>
                                      </w:rPr>
                                      <w:t>课程设计</w:t>
                                    </w:r>
                                  </w:p>
                                </w:txbxContent>
                              </wps:txbx>
                              <wps:bodyPr upright="1"/>
                            </wps:wsp>
                            <wps:wsp>
                              <wps:cNvPr id="6" name="矩形 6"/>
                              <wps:cNvSpPr/>
                              <wps:spPr>
                                <a:xfrm>
                                  <a:off x="2868" y="11332"/>
                                  <a:ext cx="1236" cy="480"/>
                                </a:xfrm>
                                <a:prstGeom prst="rect">
                                  <a:avLst/>
                                </a:prstGeom>
                                <a:solidFill>
                                  <a:srgbClr val="FFFFFF"/>
                                </a:solidFill>
                                <a:ln w="9525" cap="flat" cmpd="sng">
                                  <a:solidFill>
                                    <a:srgbClr val="000000"/>
                                  </a:solidFill>
                                  <a:prstDash val="solid"/>
                                  <a:miter/>
                                  <a:headEnd type="none" w="med" len="med"/>
                                  <a:tailEnd type="none" w="med" len="med"/>
                                </a:ln>
                              </wps:spPr>
                              <wps:txbx>
                                <w:txbxContent>
                                  <w:p w14:paraId="5DA26167" w14:textId="77777777" w:rsidR="002C05A0" w:rsidRDefault="004F0406">
                                    <w:r>
                                      <w:rPr>
                                        <w:rFonts w:hint="eastAsia"/>
                                      </w:rPr>
                                      <w:t>教学目标</w:t>
                                    </w:r>
                                  </w:p>
                                </w:txbxContent>
                              </wps:txbx>
                              <wps:bodyPr upright="1"/>
                            </wps:wsp>
                            <wps:wsp>
                              <wps:cNvPr id="7" name="矩形 7"/>
                              <wps:cNvSpPr/>
                              <wps:spPr>
                                <a:xfrm>
                                  <a:off x="4644" y="11332"/>
                                  <a:ext cx="1344" cy="480"/>
                                </a:xfrm>
                                <a:prstGeom prst="rect">
                                  <a:avLst/>
                                </a:prstGeom>
                                <a:solidFill>
                                  <a:srgbClr val="FFFFFF"/>
                                </a:solidFill>
                                <a:ln w="9525" cap="flat" cmpd="sng">
                                  <a:solidFill>
                                    <a:srgbClr val="000000"/>
                                  </a:solidFill>
                                  <a:prstDash val="solid"/>
                                  <a:miter/>
                                  <a:headEnd type="none" w="med" len="med"/>
                                  <a:tailEnd type="none" w="med" len="med"/>
                                </a:ln>
                              </wps:spPr>
                              <wps:txbx>
                                <w:txbxContent>
                                  <w:p w14:paraId="6DFD903F" w14:textId="77777777" w:rsidR="002C05A0" w:rsidRDefault="004F0406">
                                    <w:r>
                                      <w:rPr>
                                        <w:rFonts w:hint="eastAsia"/>
                                      </w:rPr>
                                      <w:t>教学模式</w:t>
                                    </w:r>
                                  </w:p>
                                </w:txbxContent>
                              </wps:txbx>
                              <wps:bodyPr upright="1"/>
                            </wps:wsp>
                            <wps:wsp>
                              <wps:cNvPr id="8" name="矩形 8"/>
                              <wps:cNvSpPr/>
                              <wps:spPr>
                                <a:xfrm>
                                  <a:off x="6552" y="11320"/>
                                  <a:ext cx="1236" cy="480"/>
                                </a:xfrm>
                                <a:prstGeom prst="rect">
                                  <a:avLst/>
                                </a:prstGeom>
                                <a:solidFill>
                                  <a:srgbClr val="FFFFFF"/>
                                </a:solidFill>
                                <a:ln w="9525" cap="flat" cmpd="sng">
                                  <a:solidFill>
                                    <a:srgbClr val="000000"/>
                                  </a:solidFill>
                                  <a:prstDash val="solid"/>
                                  <a:miter/>
                                  <a:headEnd type="none" w="med" len="med"/>
                                  <a:tailEnd type="none" w="med" len="med"/>
                                </a:ln>
                              </wps:spPr>
                              <wps:txbx>
                                <w:txbxContent>
                                  <w:p w14:paraId="45AB6961" w14:textId="77777777" w:rsidR="002C05A0" w:rsidRDefault="004F0406">
                                    <w:r>
                                      <w:rPr>
                                        <w:rFonts w:hint="eastAsia"/>
                                      </w:rPr>
                                      <w:t>实践环节</w:t>
                                    </w:r>
                                  </w:p>
                                </w:txbxContent>
                              </wps:txbx>
                              <wps:bodyPr upright="1"/>
                            </wps:wsp>
                            <wps:wsp>
                              <wps:cNvPr id="9" name="矩形 9"/>
                              <wps:cNvSpPr/>
                              <wps:spPr>
                                <a:xfrm>
                                  <a:off x="8400" y="11332"/>
                                  <a:ext cx="1284" cy="480"/>
                                </a:xfrm>
                                <a:prstGeom prst="rect">
                                  <a:avLst/>
                                </a:prstGeom>
                                <a:solidFill>
                                  <a:srgbClr val="FFFFFF"/>
                                </a:solidFill>
                                <a:ln w="9525" cap="flat" cmpd="sng">
                                  <a:solidFill>
                                    <a:srgbClr val="000000"/>
                                  </a:solidFill>
                                  <a:prstDash val="solid"/>
                                  <a:miter/>
                                  <a:headEnd type="none" w="med" len="med"/>
                                  <a:tailEnd type="none" w="med" len="med"/>
                                </a:ln>
                              </wps:spPr>
                              <wps:txbx>
                                <w:txbxContent>
                                  <w:p w14:paraId="1C1155F7" w14:textId="77777777" w:rsidR="002C05A0" w:rsidRDefault="004F0406">
                                    <w:r>
                                      <w:rPr>
                                        <w:rFonts w:hint="eastAsia"/>
                                      </w:rPr>
                                      <w:t>考核评价</w:t>
                                    </w:r>
                                  </w:p>
                                </w:txbxContent>
                              </wps:txbx>
                              <wps:bodyPr upright="1"/>
                            </wps:wsp>
                            <wps:wsp>
                              <wps:cNvPr id="10" name="矩形 10"/>
                              <wps:cNvSpPr/>
                              <wps:spPr>
                                <a:xfrm>
                                  <a:off x="4116" y="12208"/>
                                  <a:ext cx="4632" cy="552"/>
                                </a:xfrm>
                                <a:prstGeom prst="rect">
                                  <a:avLst/>
                                </a:prstGeom>
                                <a:solidFill>
                                  <a:srgbClr val="FFFFFF"/>
                                </a:solidFill>
                                <a:ln w="9525" cap="flat" cmpd="sng">
                                  <a:solidFill>
                                    <a:srgbClr val="000000"/>
                                  </a:solidFill>
                                  <a:prstDash val="solid"/>
                                  <a:miter/>
                                  <a:headEnd type="none" w="med" len="med"/>
                                  <a:tailEnd type="none" w="med" len="med"/>
                                </a:ln>
                              </wps:spPr>
                              <wps:txbx>
                                <w:txbxContent>
                                  <w:p w14:paraId="20A4B8A8" w14:textId="6BA7A871" w:rsidR="002C05A0" w:rsidRDefault="004F0406">
                                    <w:r>
                                      <w:rPr>
                                        <w:rFonts w:hint="eastAsia"/>
                                      </w:rPr>
                                      <w:t>基于</w:t>
                                    </w:r>
                                    <w:r>
                                      <w:rPr>
                                        <w:rFonts w:hint="eastAsia"/>
                                      </w:rPr>
                                      <w:t>C</w:t>
                                    </w:r>
                                    <w:r>
                                      <w:t>DIO+OBE</w:t>
                                    </w:r>
                                    <w:r>
                                      <w:rPr>
                                        <w:rFonts w:hint="eastAsia"/>
                                      </w:rPr>
                                      <w:t>理念的</w:t>
                                    </w:r>
                                    <w:r w:rsidR="00C45B3C">
                                      <w:rPr>
                                        <w:rFonts w:hint="eastAsia"/>
                                      </w:rPr>
                                      <w:t>财务管理专业</w:t>
                                    </w:r>
                                    <w:r>
                                      <w:rPr>
                                        <w:rFonts w:hint="eastAsia"/>
                                      </w:rPr>
                                      <w:t>教学效果分析</w:t>
                                    </w:r>
                                  </w:p>
                                </w:txbxContent>
                              </wps:txbx>
                              <wps:bodyPr upright="1"/>
                            </wps:wsp>
                            <wps:wsp>
                              <wps:cNvPr id="11" name="矩形 11"/>
                              <wps:cNvSpPr/>
                              <wps:spPr>
                                <a:xfrm>
                                  <a:off x="5124" y="14296"/>
                                  <a:ext cx="2448" cy="480"/>
                                </a:xfrm>
                                <a:prstGeom prst="rect">
                                  <a:avLst/>
                                </a:prstGeom>
                                <a:solidFill>
                                  <a:srgbClr val="FFFFFF"/>
                                </a:solidFill>
                                <a:ln w="9525" cap="flat" cmpd="sng">
                                  <a:solidFill>
                                    <a:srgbClr val="000000"/>
                                  </a:solidFill>
                                  <a:prstDash val="solid"/>
                                  <a:miter/>
                                  <a:headEnd type="none" w="med" len="med"/>
                                  <a:tailEnd type="none" w="med" len="med"/>
                                </a:ln>
                              </wps:spPr>
                              <wps:txbx>
                                <w:txbxContent>
                                  <w:p w14:paraId="1F4EA25F" w14:textId="77777777" w:rsidR="002C05A0" w:rsidRDefault="004F0406">
                                    <w:r>
                                      <w:rPr>
                                        <w:rFonts w:hint="eastAsia"/>
                                      </w:rPr>
                                      <w:t>研究结论和未来展望</w:t>
                                    </w:r>
                                  </w:p>
                                </w:txbxContent>
                              </wps:txbx>
                              <wps:bodyPr upright="1"/>
                            </wps:wsp>
                            <wps:wsp>
                              <wps:cNvPr id="12" name="矩形 12"/>
                              <wps:cNvSpPr/>
                              <wps:spPr>
                                <a:xfrm>
                                  <a:off x="3840" y="13044"/>
                                  <a:ext cx="5028" cy="1068"/>
                                </a:xfrm>
                                <a:prstGeom prst="rect">
                                  <a:avLst/>
                                </a:prstGeom>
                                <a:solidFill>
                                  <a:srgbClr val="FFFFFF"/>
                                </a:solidFill>
                                <a:ln w="9525" cap="flat" cmpd="sng">
                                  <a:solidFill>
                                    <a:srgbClr val="000000"/>
                                  </a:solidFill>
                                  <a:prstDash val="solid"/>
                                  <a:miter/>
                                  <a:headEnd type="none" w="med" len="med"/>
                                  <a:tailEnd type="none" w="med" len="med"/>
                                </a:ln>
                              </wps:spPr>
                              <wps:txbx>
                                <w:txbxContent>
                                  <w:p w14:paraId="75900C46" w14:textId="77777777" w:rsidR="002C05A0" w:rsidRDefault="004F0406">
                                    <w:pPr>
                                      <w:jc w:val="center"/>
                                    </w:pPr>
                                    <w:r>
                                      <w:rPr>
                                        <w:rFonts w:hint="eastAsia"/>
                                      </w:rPr>
                                      <w:t>调查问卷</w:t>
                                    </w:r>
                                  </w:p>
                                  <w:p w14:paraId="3233DE5B" w14:textId="77777777" w:rsidR="002C05A0" w:rsidRDefault="004F0406">
                                    <w:pPr>
                                      <w:jc w:val="left"/>
                                    </w:pPr>
                                    <w:r>
                                      <w:rPr>
                                        <w:rFonts w:hint="eastAsia"/>
                                      </w:rPr>
                                      <w:t>通过学生的问卷收集，了解学生对教学的看法，探索改革的效果和改进方向。</w:t>
                                    </w:r>
                                  </w:p>
                                  <w:p w14:paraId="0AE60587" w14:textId="77777777" w:rsidR="002C05A0" w:rsidRDefault="002C05A0">
                                    <w:pPr>
                                      <w:jc w:val="center"/>
                                    </w:pPr>
                                  </w:p>
                                  <w:p w14:paraId="356ED5EC" w14:textId="77777777" w:rsidR="002C05A0" w:rsidRDefault="002C05A0"/>
                                </w:txbxContent>
                              </wps:txbx>
                              <wps:bodyPr upright="1"/>
                            </wps:wsp>
                            <wps:wsp>
                              <wps:cNvPr id="13" name="直接箭头连接符 13"/>
                              <wps:cNvCnPr/>
                              <wps:spPr>
                                <a:xfrm>
                                  <a:off x="6072" y="7036"/>
                                  <a:ext cx="12" cy="528"/>
                                </a:xfrm>
                                <a:prstGeom prst="straightConnector1">
                                  <a:avLst/>
                                </a:prstGeom>
                                <a:ln w="9525" cap="flat" cmpd="sng">
                                  <a:solidFill>
                                    <a:srgbClr val="000000"/>
                                  </a:solidFill>
                                  <a:prstDash val="solid"/>
                                  <a:headEnd type="none" w="med" len="med"/>
                                  <a:tailEnd type="triangle" w="med" len="med"/>
                                </a:ln>
                              </wps:spPr>
                              <wps:bodyPr/>
                            </wps:wsp>
                            <wps:wsp>
                              <wps:cNvPr id="14" name="直接箭头连接符 14"/>
                              <wps:cNvCnPr/>
                              <wps:spPr>
                                <a:xfrm>
                                  <a:off x="4572" y="8620"/>
                                  <a:ext cx="0" cy="312"/>
                                </a:xfrm>
                                <a:prstGeom prst="straightConnector1">
                                  <a:avLst/>
                                </a:prstGeom>
                                <a:ln w="9525" cap="flat" cmpd="sng">
                                  <a:solidFill>
                                    <a:srgbClr val="000000"/>
                                  </a:solidFill>
                                  <a:prstDash val="solid"/>
                                  <a:headEnd type="none" w="med" len="med"/>
                                  <a:tailEnd type="triangle" w="med" len="med"/>
                                </a:ln>
                              </wps:spPr>
                              <wps:bodyPr/>
                            </wps:wsp>
                            <wps:wsp>
                              <wps:cNvPr id="15" name="直接箭头连接符 15"/>
                              <wps:cNvCnPr/>
                              <wps:spPr>
                                <a:xfrm>
                                  <a:off x="7500" y="8596"/>
                                  <a:ext cx="24" cy="264"/>
                                </a:xfrm>
                                <a:prstGeom prst="straightConnector1">
                                  <a:avLst/>
                                </a:prstGeom>
                                <a:ln w="9525" cap="flat" cmpd="sng">
                                  <a:solidFill>
                                    <a:srgbClr val="000000"/>
                                  </a:solidFill>
                                  <a:prstDash val="solid"/>
                                  <a:headEnd type="none" w="med" len="med"/>
                                  <a:tailEnd type="triangle" w="med" len="med"/>
                                </a:ln>
                              </wps:spPr>
                              <wps:bodyPr/>
                            </wps:wsp>
                            <wps:wsp>
                              <wps:cNvPr id="16" name="直接箭头连接符 16"/>
                              <wps:cNvCnPr/>
                              <wps:spPr>
                                <a:xfrm flipH="1">
                                  <a:off x="6096" y="8332"/>
                                  <a:ext cx="12" cy="336"/>
                                </a:xfrm>
                                <a:prstGeom prst="straightConnector1">
                                  <a:avLst/>
                                </a:prstGeom>
                                <a:ln w="9525" cap="flat" cmpd="sng">
                                  <a:solidFill>
                                    <a:srgbClr val="000000"/>
                                  </a:solidFill>
                                  <a:prstDash val="solid"/>
                                  <a:headEnd type="none" w="med" len="med"/>
                                  <a:tailEnd type="none" w="med" len="med"/>
                                </a:ln>
                              </wps:spPr>
                              <wps:bodyPr/>
                            </wps:wsp>
                            <wps:wsp>
                              <wps:cNvPr id="17" name="直接箭头连接符 17"/>
                              <wps:cNvCnPr/>
                              <wps:spPr>
                                <a:xfrm flipV="1">
                                  <a:off x="4572" y="8620"/>
                                  <a:ext cx="2928" cy="36"/>
                                </a:xfrm>
                                <a:prstGeom prst="straightConnector1">
                                  <a:avLst/>
                                </a:prstGeom>
                                <a:ln w="9525" cap="flat" cmpd="sng">
                                  <a:solidFill>
                                    <a:srgbClr val="000000"/>
                                  </a:solidFill>
                                  <a:prstDash val="solid"/>
                                  <a:headEnd type="none" w="med" len="med"/>
                                  <a:tailEnd type="none" w="med" len="med"/>
                                </a:ln>
                              </wps:spPr>
                              <wps:bodyPr/>
                            </wps:wsp>
                            <wps:wsp>
                              <wps:cNvPr id="18" name="直接箭头连接符 18"/>
                              <wps:cNvCnPr/>
                              <wps:spPr>
                                <a:xfrm>
                                  <a:off x="4668" y="9412"/>
                                  <a:ext cx="12" cy="324"/>
                                </a:xfrm>
                                <a:prstGeom prst="straightConnector1">
                                  <a:avLst/>
                                </a:prstGeom>
                                <a:ln w="9525" cap="flat" cmpd="sng">
                                  <a:solidFill>
                                    <a:srgbClr val="000000"/>
                                  </a:solidFill>
                                  <a:prstDash val="solid"/>
                                  <a:headEnd type="none" w="med" len="med"/>
                                  <a:tailEnd type="none" w="med" len="med"/>
                                </a:ln>
                              </wps:spPr>
                              <wps:bodyPr/>
                            </wps:wsp>
                            <wps:wsp>
                              <wps:cNvPr id="19" name="直接箭头连接符 19"/>
                              <wps:cNvCnPr/>
                              <wps:spPr>
                                <a:xfrm flipH="1">
                                  <a:off x="7596" y="9340"/>
                                  <a:ext cx="12" cy="408"/>
                                </a:xfrm>
                                <a:prstGeom prst="straightConnector1">
                                  <a:avLst/>
                                </a:prstGeom>
                                <a:ln w="9525" cap="flat" cmpd="sng">
                                  <a:solidFill>
                                    <a:srgbClr val="000000"/>
                                  </a:solidFill>
                                  <a:prstDash val="solid"/>
                                  <a:headEnd type="none" w="med" len="med"/>
                                  <a:tailEnd type="none" w="med" len="med"/>
                                </a:ln>
                              </wps:spPr>
                              <wps:bodyPr/>
                            </wps:wsp>
                            <wps:wsp>
                              <wps:cNvPr id="20" name="直接箭头连接符 20"/>
                              <wps:cNvCnPr/>
                              <wps:spPr>
                                <a:xfrm flipV="1">
                                  <a:off x="4656" y="9700"/>
                                  <a:ext cx="3000" cy="24"/>
                                </a:xfrm>
                                <a:prstGeom prst="straightConnector1">
                                  <a:avLst/>
                                </a:prstGeom>
                                <a:ln w="9525" cap="flat" cmpd="sng">
                                  <a:solidFill>
                                    <a:srgbClr val="000000"/>
                                  </a:solidFill>
                                  <a:prstDash val="solid"/>
                                  <a:headEnd type="none" w="med" len="med"/>
                                  <a:tailEnd type="none" w="med" len="med"/>
                                </a:ln>
                              </wps:spPr>
                              <wps:bodyPr/>
                            </wps:wsp>
                            <wps:wsp>
                              <wps:cNvPr id="21" name="直接箭头连接符 21"/>
                              <wps:cNvCnPr/>
                              <wps:spPr>
                                <a:xfrm>
                                  <a:off x="6180" y="9724"/>
                                  <a:ext cx="12" cy="336"/>
                                </a:xfrm>
                                <a:prstGeom prst="straightConnector1">
                                  <a:avLst/>
                                </a:prstGeom>
                                <a:ln w="9525" cap="flat" cmpd="sng">
                                  <a:solidFill>
                                    <a:srgbClr val="000000"/>
                                  </a:solidFill>
                                  <a:prstDash val="solid"/>
                                  <a:headEnd type="none" w="med" len="med"/>
                                  <a:tailEnd type="triangle" w="med" len="med"/>
                                </a:ln>
                              </wps:spPr>
                              <wps:bodyPr/>
                            </wps:wsp>
                            <wps:wsp>
                              <wps:cNvPr id="22" name="直接箭头连接符 22"/>
                              <wps:cNvCnPr/>
                              <wps:spPr>
                                <a:xfrm flipH="1">
                                  <a:off x="6216" y="10588"/>
                                  <a:ext cx="12" cy="264"/>
                                </a:xfrm>
                                <a:prstGeom prst="straightConnector1">
                                  <a:avLst/>
                                </a:prstGeom>
                                <a:ln w="9525" cap="flat" cmpd="sng">
                                  <a:solidFill>
                                    <a:srgbClr val="000000"/>
                                  </a:solidFill>
                                  <a:prstDash val="solid"/>
                                  <a:headEnd type="none" w="med" len="med"/>
                                  <a:tailEnd type="none" w="med" len="med"/>
                                </a:ln>
                              </wps:spPr>
                              <wps:bodyPr/>
                            </wps:wsp>
                            <wps:wsp>
                              <wps:cNvPr id="23" name="直接箭头连接符 23"/>
                              <wps:cNvCnPr/>
                              <wps:spPr>
                                <a:xfrm flipV="1">
                                  <a:off x="3576" y="10852"/>
                                  <a:ext cx="5472" cy="36"/>
                                </a:xfrm>
                                <a:prstGeom prst="straightConnector1">
                                  <a:avLst/>
                                </a:prstGeom>
                                <a:ln w="9525" cap="flat" cmpd="sng">
                                  <a:solidFill>
                                    <a:srgbClr val="000000"/>
                                  </a:solidFill>
                                  <a:prstDash val="solid"/>
                                  <a:headEnd type="none" w="med" len="med"/>
                                  <a:tailEnd type="none" w="med" len="med"/>
                                </a:ln>
                              </wps:spPr>
                              <wps:bodyPr/>
                            </wps:wsp>
                            <wps:wsp>
                              <wps:cNvPr id="24" name="直接箭头连接符 24"/>
                              <wps:cNvCnPr/>
                              <wps:spPr>
                                <a:xfrm flipH="1">
                                  <a:off x="3576" y="10876"/>
                                  <a:ext cx="24" cy="456"/>
                                </a:xfrm>
                                <a:prstGeom prst="straightConnector1">
                                  <a:avLst/>
                                </a:prstGeom>
                                <a:ln w="9525" cap="flat" cmpd="sng">
                                  <a:solidFill>
                                    <a:srgbClr val="000000"/>
                                  </a:solidFill>
                                  <a:prstDash val="solid"/>
                                  <a:headEnd type="none" w="med" len="med"/>
                                  <a:tailEnd type="triangle" w="med" len="med"/>
                                </a:ln>
                              </wps:spPr>
                              <wps:bodyPr/>
                            </wps:wsp>
                            <wps:wsp>
                              <wps:cNvPr id="25" name="直接箭头连接符 25"/>
                              <wps:cNvCnPr/>
                              <wps:spPr>
                                <a:xfrm>
                                  <a:off x="5292" y="10876"/>
                                  <a:ext cx="12" cy="456"/>
                                </a:xfrm>
                                <a:prstGeom prst="straightConnector1">
                                  <a:avLst/>
                                </a:prstGeom>
                                <a:ln w="9525" cap="flat" cmpd="sng">
                                  <a:solidFill>
                                    <a:srgbClr val="000000"/>
                                  </a:solidFill>
                                  <a:prstDash val="solid"/>
                                  <a:headEnd type="none" w="med" len="med"/>
                                  <a:tailEnd type="triangle" w="med" len="med"/>
                                </a:ln>
                              </wps:spPr>
                              <wps:bodyPr/>
                            </wps:wsp>
                            <wps:wsp>
                              <wps:cNvPr id="26" name="直接箭头连接符 26"/>
                              <wps:cNvCnPr/>
                              <wps:spPr>
                                <a:xfrm>
                                  <a:off x="7260" y="10864"/>
                                  <a:ext cx="12" cy="456"/>
                                </a:xfrm>
                                <a:prstGeom prst="straightConnector1">
                                  <a:avLst/>
                                </a:prstGeom>
                                <a:ln w="9525" cap="flat" cmpd="sng">
                                  <a:solidFill>
                                    <a:srgbClr val="000000"/>
                                  </a:solidFill>
                                  <a:prstDash val="solid"/>
                                  <a:headEnd type="none" w="med" len="med"/>
                                  <a:tailEnd type="triangle" w="med" len="med"/>
                                </a:ln>
                              </wps:spPr>
                              <wps:bodyPr/>
                            </wps:wsp>
                            <wps:wsp>
                              <wps:cNvPr id="27" name="直接箭头连接符 27"/>
                              <wps:cNvCnPr/>
                              <wps:spPr>
                                <a:xfrm>
                                  <a:off x="9036" y="10876"/>
                                  <a:ext cx="36" cy="456"/>
                                </a:xfrm>
                                <a:prstGeom prst="straightConnector1">
                                  <a:avLst/>
                                </a:prstGeom>
                                <a:ln w="9525" cap="flat" cmpd="sng">
                                  <a:solidFill>
                                    <a:srgbClr val="000000"/>
                                  </a:solidFill>
                                  <a:prstDash val="solid"/>
                                  <a:headEnd type="none" w="med" len="med"/>
                                  <a:tailEnd type="triangle" w="med" len="med"/>
                                </a:ln>
                              </wps:spPr>
                              <wps:bodyPr/>
                            </wps:wsp>
                            <wps:wsp>
                              <wps:cNvPr id="28" name="直接箭头连接符 28"/>
                              <wps:cNvCnPr/>
                              <wps:spPr>
                                <a:xfrm>
                                  <a:off x="3564" y="11928"/>
                                  <a:ext cx="5568" cy="36"/>
                                </a:xfrm>
                                <a:prstGeom prst="straightConnector1">
                                  <a:avLst/>
                                </a:prstGeom>
                                <a:ln w="9525" cap="flat" cmpd="sng">
                                  <a:solidFill>
                                    <a:srgbClr val="000000"/>
                                  </a:solidFill>
                                  <a:prstDash val="solid"/>
                                  <a:headEnd type="none" w="med" len="med"/>
                                  <a:tailEnd type="none" w="med" len="med"/>
                                </a:ln>
                              </wps:spPr>
                              <wps:bodyPr/>
                            </wps:wsp>
                            <wps:wsp>
                              <wps:cNvPr id="29" name="直接箭头连接符 29"/>
                              <wps:cNvCnPr/>
                              <wps:spPr>
                                <a:xfrm>
                                  <a:off x="6288" y="11940"/>
                                  <a:ext cx="0" cy="216"/>
                                </a:xfrm>
                                <a:prstGeom prst="straightConnector1">
                                  <a:avLst/>
                                </a:prstGeom>
                                <a:ln w="9525" cap="flat" cmpd="sng">
                                  <a:solidFill>
                                    <a:srgbClr val="000000"/>
                                  </a:solidFill>
                                  <a:prstDash val="solid"/>
                                  <a:headEnd type="none" w="med" len="med"/>
                                  <a:tailEnd type="triangle" w="med" len="med"/>
                                </a:ln>
                              </wps:spPr>
                              <wps:bodyPr/>
                            </wps:wsp>
                            <wps:wsp>
                              <wps:cNvPr id="30" name="直接箭头连接符 30"/>
                              <wps:cNvCnPr/>
                              <wps:spPr>
                                <a:xfrm>
                                  <a:off x="6288" y="12760"/>
                                  <a:ext cx="12" cy="272"/>
                                </a:xfrm>
                                <a:prstGeom prst="straightConnector1">
                                  <a:avLst/>
                                </a:prstGeom>
                                <a:ln w="9525" cap="flat" cmpd="sng">
                                  <a:solidFill>
                                    <a:srgbClr val="000000"/>
                                  </a:solidFill>
                                  <a:prstDash val="solid"/>
                                  <a:headEnd type="none" w="med" len="med"/>
                                  <a:tailEnd type="triangle" w="med" len="med"/>
                                </a:ln>
                              </wps:spPr>
                              <wps:bodyPr/>
                            </wps:wsp>
                            <wps:wsp>
                              <wps:cNvPr id="31" name="直接箭头连接符 31"/>
                              <wps:cNvCnPr/>
                              <wps:spPr>
                                <a:xfrm>
                                  <a:off x="6324" y="14124"/>
                                  <a:ext cx="12" cy="172"/>
                                </a:xfrm>
                                <a:prstGeom prst="straightConnector1">
                                  <a:avLst/>
                                </a:prstGeom>
                                <a:ln w="9525" cap="flat" cmpd="sng">
                                  <a:solidFill>
                                    <a:srgbClr val="000000"/>
                                  </a:solidFill>
                                  <a:prstDash val="solid"/>
                                  <a:headEnd type="none" w="med" len="med"/>
                                  <a:tailEnd type="triangle" w="med" len="med"/>
                                </a:ln>
                              </wps:spPr>
                              <wps:bodyPr/>
                            </wps:wsp>
                          </wpg:wgp>
                        </a:graphicData>
                      </a:graphic>
                      <wp14:sizeRelH relativeFrom="margin">
                        <wp14:pctWidth>0</wp14:pctWidth>
                      </wp14:sizeRelH>
                      <wp14:sizeRelV relativeFrom="margin">
                        <wp14:pctHeight>0</wp14:pctHeight>
                      </wp14:sizeRelV>
                    </wp:anchor>
                  </w:drawing>
                </mc:Choice>
                <mc:Fallback xmlns:w16="http://schemas.microsoft.com/office/word/2018/wordml" xmlns:w16cid="http://schemas.microsoft.com/office/word/2016/wordml/cid" xmlns:w16cex="http://schemas.microsoft.com/office/word/2018/wordml/cex"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group w14:anchorId="308309BC" id="组合 32" o:spid="_x0000_s1026" style="position:absolute;left:0;text-align:left;margin-left:59pt;margin-top:51.25pt;width:388pt;height:412pt;z-index:251661312;mso-width-relative:margin;mso-height-relative:margin" coordorigin="2868,6064" coordsize="6816,871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">
                      <v:rect id="矩形 1" o:spid="_x0000_s1027" style="position:absolute;left:3000;top:6064;width:6192;height:96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">
                        <v:textbox>
                          <w:txbxContent>
                            <w:p w14:paraId="2369403E" w14:textId="77777777" w:rsidR="002C05A0" w:rsidRDefault="004F0406">
                              <w:pPr>
                                <w:jc w:val="center"/>
                              </w:pPr>
                              <w:r>
                                <w:rPr>
                                  <w:rFonts w:hint="eastAsia"/>
                                </w:rPr>
                                <w:t>问题提出</w:t>
                              </w:r>
                            </w:p>
                            <w:p w14:paraId="17D23CE1" w14:textId="029AFB3F" w:rsidR="002C05A0" w:rsidRDefault="004F0406">
                              <w:pPr>
                                <w:jc w:val="center"/>
                              </w:pPr>
                              <w:r>
                                <w:rPr>
                                  <w:rFonts w:hint="eastAsia"/>
                                </w:rPr>
                                <w:t>基于</w:t>
                              </w:r>
                              <w:r>
                                <w:rPr>
                                  <w:rFonts w:hint="eastAsia"/>
                                </w:rPr>
                                <w:t>C</w:t>
                              </w:r>
                              <w:r>
                                <w:t>DIO+OBE</w:t>
                              </w:r>
                              <w:r>
                                <w:rPr>
                                  <w:rFonts w:hint="eastAsia"/>
                                </w:rPr>
                                <w:t>理念的</w:t>
                              </w:r>
                              <w:r w:rsidR="00C45B3C">
                                <w:rPr>
                                  <w:rFonts w:hint="eastAsia"/>
                                </w:rPr>
                                <w:t>财务管理专业</w:t>
                              </w:r>
                              <w:r>
                                <w:rPr>
                                  <w:rFonts w:hint="eastAsia"/>
                                </w:rPr>
                                <w:t>课程教学设计及应用效果分析</w:t>
                              </w:r>
                            </w:p>
                          </w:txbxContent>
                        </v:textbox>
                      </v:rect>
                      <v:rect id="矩形 2" o:spid="_x0000_s1028" style="position:absolute;left:3720;top:8908;width:1824;height:48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">
                        <v:textbox>
                          <w:txbxContent>
                            <w:p w14:paraId="0D8D0684" w14:textId="77777777" w:rsidR="002C05A0" w:rsidRDefault="004F0406">
                              <w:r>
                                <w:rPr>
                                  <w:rFonts w:hint="eastAsia"/>
                                </w:rPr>
                                <w:t>C</w:t>
                              </w:r>
                              <w:r>
                                <w:t>DIO</w:t>
                              </w:r>
                              <w:r>
                                <w:rPr>
                                  <w:rFonts w:hint="eastAsia"/>
                                </w:rPr>
                                <w:t>教育理论</w:t>
                              </w:r>
                            </w:p>
                          </w:txbxContent>
                        </v:textbox>
                      </v:rect>
                      <v:rect id="矩形 3" o:spid="_x0000_s1029" style="position:absolute;left:6600;top:8848;width:1824;height:48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">
                        <v:textbox>
                          <w:txbxContent>
                            <w:p w14:paraId="06840DE8" w14:textId="77777777" w:rsidR="002C05A0" w:rsidRDefault="004F0406">
                              <w:r>
                                <w:t>OBE</w:t>
                              </w:r>
                              <w:r>
                                <w:rPr>
                                  <w:rFonts w:hint="eastAsia"/>
                                </w:rPr>
                                <w:t>教育理论</w:t>
                              </w:r>
                            </w:p>
                          </w:txbxContent>
                        </v:textbox>
                      </v:rect>
                      <v:rect id="矩形 4" o:spid="_x0000_s1030" style="position:absolute;left:4308;top:7540;width:3924;height:76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">
                        <v:textbox>
                          <w:txbxContent>
                            <w:p w14:paraId="58223413" w14:textId="758D7EB3" w:rsidR="002C05A0" w:rsidRDefault="004F0406">
                              <w:r>
                                <w:rPr>
                                  <w:rFonts w:hint="eastAsia"/>
                                </w:rPr>
                                <w:t>我国</w:t>
                              </w:r>
                              <w:r w:rsidR="00C45B3C">
                                <w:rPr>
                                  <w:rFonts w:hint="eastAsia"/>
                                </w:rPr>
                                <w:t>财务管理专业</w:t>
                              </w:r>
                              <w:r>
                                <w:rPr>
                                  <w:rFonts w:hint="eastAsia"/>
                                </w:rPr>
                                <w:t>课程的现状分析，目前存在的教学问题概述</w:t>
                              </w:r>
                            </w:p>
                          </w:txbxContent>
                        </v:textbox>
                      </v:rect>
                      <v:rect id="矩形 5" o:spid="_x0000_s1031" style="position:absolute;left:3972;top:10036;width:4632;height:55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">
                        <v:textbox>
                          <w:txbxContent>
                            <w:p w14:paraId="058771AE" w14:textId="265C19D7" w:rsidR="002C05A0" w:rsidRDefault="004F0406">
                              <w:r>
                                <w:rPr>
                                  <w:rFonts w:hint="eastAsia"/>
                                </w:rPr>
                                <w:t>基于</w:t>
                              </w:r>
                              <w:r>
                                <w:rPr>
                                  <w:rFonts w:hint="eastAsia"/>
                                </w:rPr>
                                <w:t>C</w:t>
                              </w:r>
                              <w:r>
                                <w:t>DIO+OBE</w:t>
                              </w:r>
                              <w:r>
                                <w:rPr>
                                  <w:rFonts w:hint="eastAsia"/>
                                </w:rPr>
                                <w:t>理念的</w:t>
                              </w:r>
                              <w:r w:rsidR="00C45B3C">
                                <w:rPr>
                                  <w:rFonts w:hint="eastAsia"/>
                                </w:rPr>
                                <w:t>财务管理专业</w:t>
                              </w:r>
                              <w:r>
                                <w:rPr>
                                  <w:rFonts w:hint="eastAsia"/>
                                </w:rPr>
                                <w:t>课程设计</w:t>
                              </w:r>
                            </w:p>
                          </w:txbxContent>
                        </v:textbox>
                      </v:rect>
                      <v:rect id="矩形 6" o:spid="_x0000_s1032" style="position:absolute;left:2868;top:11332;width:1236;height:48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">
                        <v:textbox>
                          <w:txbxContent>
                            <w:p w14:paraId="5DA26167" w14:textId="77777777" w:rsidR="002C05A0" w:rsidRDefault="004F0406">
                              <w:r>
                                <w:rPr>
                                  <w:rFonts w:hint="eastAsia"/>
                                </w:rPr>
                                <w:t>教学目标</w:t>
                              </w:r>
                            </w:p>
                          </w:txbxContent>
                        </v:textbox>
                      </v:rect>
                      <v:rect id="矩形 7" o:spid="_x0000_s1033" style="position:absolute;left:4644;top:11332;width:1344;height:48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">
                        <v:textbox>
                          <w:txbxContent>
                            <w:p w14:paraId="6DFD903F" w14:textId="77777777" w:rsidR="002C05A0" w:rsidRDefault="004F0406">
                              <w:r>
                                <w:rPr>
                                  <w:rFonts w:hint="eastAsia"/>
                                </w:rPr>
                                <w:t>教学模式</w:t>
                              </w:r>
                            </w:p>
                          </w:txbxContent>
                        </v:textbox>
                      </v:rect>
                      <v:rect id="矩形 8" o:spid="_x0000_s1034" style="position:absolute;left:6552;top:11320;width:1236;height:48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">
                        <v:textbox>
                          <w:txbxContent>
                            <w:p w14:paraId="45AB6961" w14:textId="77777777" w:rsidR="002C05A0" w:rsidRDefault="004F0406">
                              <w:r>
                                <w:rPr>
                                  <w:rFonts w:hint="eastAsia"/>
                                </w:rPr>
                                <w:t>实践环节</w:t>
                              </w:r>
                            </w:p>
                          </w:txbxContent>
                        </v:textbox>
                      </v:rect>
                      <v:rect id="矩形 9" o:spid="_x0000_s1035" style="position:absolute;left:8400;top:11332;width:1284;height:48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">
                        <v:textbox>
                          <w:txbxContent>
                            <w:p w14:paraId="1C1155F7" w14:textId="77777777" w:rsidR="002C05A0" w:rsidRDefault="004F0406">
                              <w:r>
                                <w:rPr>
                                  <w:rFonts w:hint="eastAsia"/>
                                </w:rPr>
                                <w:t>考核评价</w:t>
                              </w:r>
                            </w:p>
                          </w:txbxContent>
                        </v:textbox>
                      </v:rect>
                      <v:rect id="矩形 10" o:spid="_x0000_s1036" style="position:absolute;left:4116;top:12208;width:4632;height:55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">
                        <v:textbox>
                          <w:txbxContent>
                            <w:p w14:paraId="20A4B8A8" w14:textId="6BA7A871" w:rsidR="002C05A0" w:rsidRDefault="004F0406">
                              <w:r>
                                <w:rPr>
                                  <w:rFonts w:hint="eastAsia"/>
                                </w:rPr>
                                <w:t>基于</w:t>
                              </w:r>
                              <w:r>
                                <w:rPr>
                                  <w:rFonts w:hint="eastAsia"/>
                                </w:rPr>
                                <w:t>C</w:t>
                              </w:r>
                              <w:r>
                                <w:t>DIO+OBE</w:t>
                              </w:r>
                              <w:r>
                                <w:rPr>
                                  <w:rFonts w:hint="eastAsia"/>
                                </w:rPr>
                                <w:t>理念的</w:t>
                              </w:r>
                              <w:r w:rsidR="00C45B3C">
                                <w:rPr>
                                  <w:rFonts w:hint="eastAsia"/>
                                </w:rPr>
                                <w:t>财务管理专业</w:t>
                              </w:r>
                              <w:r>
                                <w:rPr>
                                  <w:rFonts w:hint="eastAsia"/>
                                </w:rPr>
                                <w:t>教学效果分析</w:t>
                              </w:r>
                            </w:p>
                          </w:txbxContent>
                        </v:textbox>
                      </v:rect>
                      <v:rect id="矩形 11" o:spid="_x0000_s1037" style="position:absolute;left:5124;top:14296;width:2448;height:48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">
                        <v:textbox>
                          <w:txbxContent>
                            <w:p w14:paraId="1F4EA25F" w14:textId="77777777" w:rsidR="002C05A0" w:rsidRDefault="004F0406">
                              <w:r>
                                <w:rPr>
                                  <w:rFonts w:hint="eastAsia"/>
                                </w:rPr>
                                <w:t>研究结论和未来展望</w:t>
                              </w:r>
                            </w:p>
                          </w:txbxContent>
                        </v:textbox>
                      </v:rect>
                      <v:rect id="矩形 12" o:spid="_x0000_s1038" style="position:absolute;left:3840;top:13044;width:5028;height:106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">
                        <v:textbox>
                          <w:txbxContent>
                            <w:p w14:paraId="75900C46" w14:textId="77777777" w:rsidR="002C05A0" w:rsidRDefault="004F0406">
                              <w:pPr>
                                <w:jc w:val="center"/>
                              </w:pPr>
                              <w:r>
                                <w:rPr>
                                  <w:rFonts w:hint="eastAsia"/>
                                </w:rPr>
                                <w:t>调查问卷</w:t>
                              </w:r>
                            </w:p>
                            <w:p w14:paraId="3233DE5B" w14:textId="77777777" w:rsidR="002C05A0" w:rsidRDefault="004F0406">
                              <w:pPr>
                                <w:jc w:val="left"/>
                              </w:pPr>
                              <w:r>
                                <w:rPr>
                                  <w:rFonts w:hint="eastAsia"/>
                                </w:rPr>
                                <w:t>通过学生的问卷收集，了解学生对教学的看法，探索改革的效果和改进方向。</w:t>
                              </w:r>
                            </w:p>
                            <w:p w14:paraId="0AE60587" w14:textId="77777777" w:rsidR="002C05A0" w:rsidRDefault="002C05A0">
                              <w:pPr>
                                <w:jc w:val="center"/>
                              </w:pPr>
                            </w:p>
                            <w:p w14:paraId="356ED5EC" w14:textId="77777777" w:rsidR="002C05A0" w:rsidRDefault="002C05A0"/>
                          </w:txbxContent>
                        </v:textbox>
                      </v:rect>
                      <v:shapetype id="_x0000_t32" coordsize="21600,21600" o:spt="32" o:oned="t" path="m,l21600,21600e" filled="f">
                        <v:path arrowok="t" fillok="f" o:connecttype="none"/>
                        <o:lock v:ext="edit" shapetype="t"/>
                      </v:shapetype>
                      <v:shape id="直接箭头连接符 13" o:spid="_x0000_s1039" type="#_x0000_t32" style="position:absolute;left:6072;top:7036;width:12;height:528;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">
                        <v:stroke endarrow="block"/>
                      </v:shape>
                      <v:shape id="直接箭头连接符 14" o:spid="_x0000_s1040" type="#_x0000_t32" style="position:absolute;left:4572;top:8620;width:0;height:312;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">
                        <v:stroke endarrow="block"/>
                      </v:shape>
                      <v:shape id="直接箭头连接符 15" o:spid="_x0000_s1041" type="#_x0000_t32" style="position:absolute;left:7500;top:8596;width:24;height:264;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">
                        <v:stroke endarrow="block"/>
                      </v:shape>
                      <v:shape id="直接箭头连接符 16" o:spid="_x0000_s1042" type="#_x0000_t32" style="position:absolute;left:6096;top:8332;width:12;height:336;flip:x;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"/>
                      <v:shape id="直接箭头连接符 17" o:spid="_x0000_s1043" type="#_x0000_t32" style="position:absolute;left:4572;top:8620;width:2928;height:36;flip:y;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"/>
                      <v:shape id="直接箭头连接符 18" o:spid="_x0000_s1044" type="#_x0000_t32" style="position:absolute;left:4668;top:9412;width:12;height:324;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"/>
                      <v:shape id="直接箭头连接符 19" o:spid="_x0000_s1045" type="#_x0000_t32" style="position:absolute;left:7596;top:9340;width:12;height:408;flip:x;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"/>
                      <v:shape id="直接箭头连接符 20" o:spid="_x0000_s1046" type="#_x0000_t32" style="position:absolute;left:4656;top:9700;width:3000;height:24;flip:y;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"/>
                      <v:shape id="直接箭头连接符 21" o:spid="_x0000_s1047" type="#_x0000_t32" style="position:absolute;left:6180;top:9724;width:12;height:336;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">
                        <v:stroke endarrow="block"/>
                      </v:shape>
                      <v:shape id="直接箭头连接符 22" o:spid="_x0000_s1048" type="#_x0000_t32" style="position:absolute;left:6216;top:10588;width:12;height:264;flip:x;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"/>
                      <v:shape id="直接箭头连接符 23" o:spid="_x0000_s1049" type="#_x0000_t32" style="position:absolute;left:3576;top:10852;width:5472;height:36;flip:y;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"/>
                      <v:shape id="直接箭头连接符 24" o:spid="_x0000_s1050" type="#_x0000_t32" style="position:absolute;left:3576;top:10876;width:24;height:456;flip:x;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">
                        <v:stroke endarrow="block"/>
                      </v:shape>
                      <v:shape id="直接箭头连接符 25" o:spid="_x0000_s1051" type="#_x0000_t32" style="position:absolute;left:5292;top:10876;width:12;height:456;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">
                        <v:stroke endarrow="block"/>
                      </v:shape>
                      <v:shape id="直接箭头连接符 26" o:spid="_x0000_s1052" type="#_x0000_t32" style="position:absolute;left:7260;top:10864;width:12;height:456;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">
                        <v:stroke endarrow="block"/>
                      </v:shape>
                      <v:shape id="直接箭头连接符 27" o:spid="_x0000_s1053" type="#_x0000_t32" style="position:absolute;left:9036;top:10876;width:36;height:456;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">
                        <v:stroke endarrow="block"/>
                      </v:shape>
                      <v:shape id="直接箭头连接符 28" o:spid="_x0000_s1054" type="#_x0000_t32" style="position:absolute;left:3564;top:11928;width:5568;height:36;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"/>
                      <v:shape id="直接箭头连接符 29" o:spid="_x0000_s1055" type="#_x0000_t32" style="position:absolute;left:6288;top:11940;width:0;height:216;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">
                        <v:stroke endarrow="block"/>
                      </v:shape>
                      <v:shape id="直接箭头连接符 30" o:spid="_x0000_s1056" type="#_x0000_t32" style="position:absolute;left:6288;top:12760;width:12;height:272;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">
                        <v:stroke endarrow="block"/>
                      </v:shape>
                      <v:shape id="直接箭头连接符 31" o:spid="_x0000_s1057" type="#_x0000_t32" style="position:absolute;left:6324;top:14124;width:12;height:172;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">
                        <v:stroke endarrow="block"/>
                      </v:shape>
                    </v:group>
                  </w:pict>
                </mc:Fallback>
              </mc:AlternateContent>
            </w:r>
            <w:r w:rsidR="004F0406">
              <w:rPr>
                <w:rFonts w:ascii="楷体" w:eastAsia="楷体" w:hAnsi="楷体" w:cs="楷体" w:hint="eastAsia"/>
                <w:color w:val="000000"/>
                <w:sz w:val="28"/>
              </w:rPr>
              <w:t>（3）问卷调查法。通过</w:t>
            </w:r>
            <w:r w:rsidR="00785D6D">
              <w:rPr>
                <w:rFonts w:ascii="楷体" w:eastAsia="楷体" w:hAnsi="楷体" w:cs="楷体" w:hint="eastAsia"/>
                <w:color w:val="000000"/>
                <w:sz w:val="28"/>
              </w:rPr>
              <w:t>想</w:t>
            </w:r>
            <w:r w:rsidR="00C45B3C">
              <w:rPr>
                <w:rFonts w:ascii="楷体" w:eastAsia="楷体" w:hAnsi="楷体" w:cs="楷体" w:hint="eastAsia"/>
                <w:color w:val="000000"/>
                <w:sz w:val="28"/>
              </w:rPr>
              <w:t>财务管理专业</w:t>
            </w:r>
            <w:r w:rsidR="004F0406">
              <w:rPr>
                <w:rFonts w:ascii="楷体" w:eastAsia="楷体" w:hAnsi="楷体" w:cs="楷体" w:hint="eastAsia"/>
                <w:color w:val="000000"/>
                <w:sz w:val="28"/>
              </w:rPr>
              <w:t>的</w:t>
            </w:r>
            <w:r w:rsidR="00785D6D">
              <w:rPr>
                <w:rFonts w:ascii="楷体" w:eastAsia="楷体" w:hAnsi="楷体" w:cs="楷体" w:hint="eastAsia"/>
                <w:color w:val="000000"/>
                <w:sz w:val="28"/>
              </w:rPr>
              <w:t>同学</w:t>
            </w:r>
            <w:r w:rsidR="004F0406">
              <w:rPr>
                <w:rFonts w:ascii="楷体" w:eastAsia="楷体" w:hAnsi="楷体" w:cs="楷体" w:hint="eastAsia"/>
                <w:color w:val="000000"/>
                <w:sz w:val="28"/>
              </w:rPr>
              <w:t>发放问卷进行调查，针对教学改革的看法和态度，统计教学模式和教学效果的反馈意见，进而指导以后的教学改进。</w:t>
            </w:r>
          </w:p>
          <w:p w14:paraId="3BFAC509" w14:textId="76536D1A" w:rsidR="002C05A0" w:rsidRDefault="002C05A0">
            <w:pPr>
              <w:spacing w:line="380" w:lineRule="exact"/>
              <w:ind w:firstLineChars="200" w:firstLine="420"/>
              <w:rPr>
                <w:kern w:val="0"/>
                <w:szCs w:val="21"/>
                <w:lang w:bidi="sa"/>
              </w:rPr>
            </w:pPr>
          </w:p>
          <w:p w14:paraId="1E65B427" w14:textId="77777777" w:rsidR="002C05A0" w:rsidRDefault="002C05A0">
            <w:pPr>
              <w:spacing w:line="380" w:lineRule="exact"/>
              <w:ind w:firstLineChars="200" w:firstLine="420"/>
              <w:rPr>
                <w:kern w:val="0"/>
                <w:szCs w:val="21"/>
                <w:lang w:bidi="sa"/>
              </w:rPr>
            </w:pPr>
          </w:p>
          <w:p w14:paraId="3EBCF364" w14:textId="77777777" w:rsidR="002C05A0" w:rsidRDefault="002C05A0">
            <w:pPr>
              <w:spacing w:line="380" w:lineRule="exact"/>
              <w:ind w:firstLineChars="200" w:firstLine="420"/>
              <w:rPr>
                <w:kern w:val="0"/>
                <w:szCs w:val="21"/>
                <w:lang w:bidi="sa"/>
              </w:rPr>
            </w:pPr>
          </w:p>
          <w:p w14:paraId="71D21825" w14:textId="77777777" w:rsidR="002C05A0" w:rsidRDefault="002C05A0">
            <w:pPr>
              <w:spacing w:line="380" w:lineRule="exact"/>
              <w:ind w:firstLineChars="200" w:firstLine="420"/>
              <w:rPr>
                <w:kern w:val="0"/>
                <w:szCs w:val="21"/>
                <w:lang w:bidi="sa"/>
              </w:rPr>
            </w:pPr>
          </w:p>
          <w:p w14:paraId="23F534F6" w14:textId="77777777" w:rsidR="002C05A0" w:rsidRDefault="002C05A0">
            <w:pPr>
              <w:spacing w:line="380" w:lineRule="exact"/>
              <w:ind w:firstLineChars="200" w:firstLine="420"/>
              <w:rPr>
                <w:kern w:val="0"/>
                <w:szCs w:val="21"/>
                <w:lang w:bidi="sa"/>
              </w:rPr>
            </w:pPr>
          </w:p>
          <w:p w14:paraId="10FD7C0A" w14:textId="77777777" w:rsidR="002C05A0" w:rsidRDefault="002C05A0">
            <w:pPr>
              <w:spacing w:line="380" w:lineRule="exact"/>
              <w:ind w:firstLineChars="200" w:firstLine="420"/>
              <w:rPr>
                <w:kern w:val="0"/>
                <w:szCs w:val="21"/>
                <w:lang w:bidi="sa"/>
              </w:rPr>
            </w:pPr>
          </w:p>
          <w:p w14:paraId="678C47B9" w14:textId="77777777" w:rsidR="002C05A0" w:rsidRDefault="002C05A0">
            <w:pPr>
              <w:spacing w:line="380" w:lineRule="exact"/>
              <w:ind w:firstLineChars="200" w:firstLine="420"/>
              <w:rPr>
                <w:kern w:val="0"/>
                <w:szCs w:val="21"/>
                <w:lang w:bidi="sa"/>
              </w:rPr>
            </w:pPr>
          </w:p>
          <w:p w14:paraId="0BA877FA" w14:textId="77777777" w:rsidR="002C05A0" w:rsidRDefault="002C05A0">
            <w:pPr>
              <w:spacing w:line="380" w:lineRule="exact"/>
              <w:ind w:firstLineChars="200" w:firstLine="420"/>
              <w:rPr>
                <w:kern w:val="0"/>
                <w:szCs w:val="21"/>
                <w:lang w:bidi="sa"/>
              </w:rPr>
            </w:pPr>
          </w:p>
          <w:p w14:paraId="590F5749" w14:textId="77777777" w:rsidR="002C05A0" w:rsidRDefault="002C05A0">
            <w:pPr>
              <w:spacing w:line="380" w:lineRule="exact"/>
              <w:ind w:firstLineChars="200" w:firstLine="420"/>
              <w:rPr>
                <w:kern w:val="0"/>
                <w:szCs w:val="21"/>
                <w:lang w:bidi="sa"/>
              </w:rPr>
            </w:pPr>
          </w:p>
          <w:p w14:paraId="3C945E77" w14:textId="77777777" w:rsidR="002C05A0" w:rsidRDefault="002C05A0">
            <w:pPr>
              <w:spacing w:line="380" w:lineRule="exact"/>
              <w:ind w:firstLineChars="200" w:firstLine="420"/>
              <w:rPr>
                <w:kern w:val="0"/>
                <w:szCs w:val="21"/>
                <w:lang w:bidi="sa"/>
              </w:rPr>
            </w:pPr>
          </w:p>
          <w:p w14:paraId="22F8D7FE" w14:textId="77777777" w:rsidR="002C05A0" w:rsidRDefault="002C05A0">
            <w:pPr>
              <w:spacing w:line="380" w:lineRule="exact"/>
              <w:ind w:firstLineChars="200" w:firstLine="420"/>
              <w:rPr>
                <w:kern w:val="0"/>
                <w:szCs w:val="21"/>
                <w:lang w:bidi="sa"/>
              </w:rPr>
            </w:pPr>
          </w:p>
          <w:p w14:paraId="3F83002B" w14:textId="77777777" w:rsidR="002C05A0" w:rsidRDefault="002C05A0">
            <w:pPr>
              <w:spacing w:line="380" w:lineRule="exact"/>
              <w:ind w:firstLineChars="200" w:firstLine="420"/>
              <w:rPr>
                <w:kern w:val="0"/>
                <w:szCs w:val="21"/>
                <w:lang w:bidi="sa"/>
              </w:rPr>
            </w:pPr>
          </w:p>
          <w:p w14:paraId="1FAA43BF" w14:textId="77777777" w:rsidR="002C05A0" w:rsidRDefault="002C05A0">
            <w:pPr>
              <w:spacing w:line="380" w:lineRule="exact"/>
              <w:ind w:firstLineChars="200" w:firstLine="420"/>
              <w:rPr>
                <w:kern w:val="0"/>
                <w:szCs w:val="21"/>
                <w:lang w:bidi="sa"/>
              </w:rPr>
            </w:pPr>
          </w:p>
          <w:p w14:paraId="61F5ACDC" w14:textId="77777777" w:rsidR="002C05A0" w:rsidRDefault="002C05A0">
            <w:pPr>
              <w:spacing w:line="380" w:lineRule="exact"/>
              <w:ind w:firstLineChars="200" w:firstLine="420"/>
              <w:rPr>
                <w:kern w:val="0"/>
                <w:szCs w:val="21"/>
                <w:lang w:bidi="sa"/>
              </w:rPr>
            </w:pPr>
          </w:p>
          <w:p w14:paraId="28F54FC9" w14:textId="77777777" w:rsidR="002C05A0" w:rsidRDefault="002C05A0">
            <w:pPr>
              <w:spacing w:line="380" w:lineRule="exact"/>
              <w:ind w:firstLineChars="200" w:firstLine="420"/>
              <w:rPr>
                <w:kern w:val="0"/>
                <w:szCs w:val="21"/>
                <w:lang w:bidi="sa"/>
              </w:rPr>
            </w:pPr>
          </w:p>
          <w:p w14:paraId="6602A005" w14:textId="77777777" w:rsidR="002C05A0" w:rsidRDefault="004F0406">
            <w:pPr>
              <w:spacing w:line="380" w:lineRule="exact"/>
              <w:ind w:firstLineChars="200" w:firstLine="420"/>
              <w:rPr>
                <w:kern w:val="0"/>
                <w:szCs w:val="21"/>
                <w:lang w:bidi="sa"/>
              </w:rPr>
            </w:pPr>
            <w:r>
              <w:rPr>
                <w:noProof/>
                <w:kern w:val="0"/>
                <w:szCs w:val="21"/>
              </w:rPr>
              <mc:AlternateContent>
                <mc:Choice Requires="wps">
                  <w:drawing>
                    <wp:anchor distT="0" distB="0" distL="114300" distR="114300" simplePos="0" relativeHeight="251659264" behindDoc="0" locked="0" layoutInCell="1" allowOverlap="1" wp14:anchorId="1A533BAD" wp14:editId="062516BF">
                      <wp:simplePos x="0" y="0"/>
                      <wp:positionH relativeFrom="column">
                        <wp:posOffset>1186180</wp:posOffset>
                      </wp:positionH>
                      <wp:positionV relativeFrom="paragraph">
                        <wp:posOffset>27940</wp:posOffset>
                      </wp:positionV>
                      <wp:extent cx="7620" cy="81280"/>
                      <wp:effectExtent l="0" t="0" r="0" b="0"/>
                      <wp:wrapNone/>
                      <wp:docPr id="34" name="直接箭头连接符 34"/>
                      <wp:cNvGraphicFramePr/>
                      <a:graphic xmlns:a="http://schemas.openxmlformats.org/drawingml/2006/main">
                        <a:graphicData uri="http://schemas.microsoft.com/office/word/2010/wordprocessingShape">
                          <wps:wsp>
                            <wps:cNvCnPr/>
                            <wps:spPr>
                              <a:xfrm flipH="1">
                                <a:off x="0" y="0"/>
                                <a:ext cx="7620" cy="81280"/>
                              </a:xfrm>
                              <a:prstGeom prst="straightConnector1">
                                <a:avLst/>
                              </a:prstGeom>
                              <a:ln w="9525" cap="flat" cmpd="sng">
                                <a:solidFill>
                                  <a:srgbClr val="000000"/>
                                </a:solidFill>
                                <a:prstDash val="solid"/>
                                <a:headEnd type="none" w="med" len="med"/>
                                <a:tailEnd type="none" w="med" len="med"/>
                              </a:ln>
                            </wps:spPr>
                            <wps:bodyPr/>
                          </wps:wsp>
                        </a:graphicData>
                      </a:graphic>
                    </wp:anchor>
                  </w:drawing>
                </mc:Choice>
                <mc:Fallback xmlns:wpsCustomData="http://www.wps.cn/officeDocument/2013/wpsCustomData" xmlns:w16="http://schemas.microsoft.com/office/word/2018/wordml" xmlns:w16cid="http://schemas.microsoft.com/office/word/2016/wordml/cid" xmlns:w16cex="http://schemas.microsoft.com/office/word/2018/wordml/cex"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shape id="_x0000_s1026" o:spid="_x0000_s1026" o:spt="32" type="#_x0000_t32" style="position:absolute;left:0pt;flip:x;margin-left:93.4pt;margin-top:2.2pt;height:6.4pt;width:0.6pt;z-index:251659264;mso-width-relative:page;mso-height-relative:page;" o:connectortype="straight" filled="f" stroked="t" coordsize="21600,21600" o:gfxdata="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">
                      <v:fill on="f" focussize="0,0"/>
                      <v:stroke color="#000000" joinstyle="round"/>
                      <v:imagedata o:title=""/>
                      <o:lock v:ext="edit" aspectratio="f"/>
                    </v:shape>
                  </w:pict>
                </mc:Fallback>
              </mc:AlternateContent>
            </w:r>
            <w:r>
              <w:rPr>
                <w:noProof/>
                <w:kern w:val="0"/>
                <w:szCs w:val="21"/>
              </w:rPr>
              <mc:AlternateContent>
                <mc:Choice Requires="wps">
                  <w:drawing>
                    <wp:anchor distT="0" distB="0" distL="114300" distR="114300" simplePos="0" relativeHeight="251660288" behindDoc="0" locked="0" layoutInCell="1" allowOverlap="1" wp14:anchorId="57E64805" wp14:editId="3865CF38">
                      <wp:simplePos x="0" y="0"/>
                      <wp:positionH relativeFrom="column">
                        <wp:posOffset>4683760</wp:posOffset>
                      </wp:positionH>
                      <wp:positionV relativeFrom="paragraph">
                        <wp:posOffset>43180</wp:posOffset>
                      </wp:positionV>
                      <wp:extent cx="7620" cy="73660"/>
                      <wp:effectExtent l="0" t="0" r="0" b="0"/>
                      <wp:wrapNone/>
                      <wp:docPr id="33" name="直接箭头连接符 33"/>
                      <wp:cNvGraphicFramePr/>
                      <a:graphic xmlns:a="http://schemas.openxmlformats.org/drawingml/2006/main">
                        <a:graphicData uri="http://schemas.microsoft.com/office/word/2010/wordprocessingShape">
                          <wps:wsp>
                            <wps:cNvCnPr/>
                            <wps:spPr>
                              <a:xfrm flipH="1">
                                <a:off x="0" y="0"/>
                                <a:ext cx="7620" cy="73660"/>
                              </a:xfrm>
                              <a:prstGeom prst="straightConnector1">
                                <a:avLst/>
                              </a:prstGeom>
                              <a:ln w="9525" cap="flat" cmpd="sng">
                                <a:solidFill>
                                  <a:srgbClr val="000000"/>
                                </a:solidFill>
                                <a:prstDash val="solid"/>
                                <a:headEnd type="none" w="med" len="med"/>
                                <a:tailEnd type="none" w="med" len="med"/>
                              </a:ln>
                            </wps:spPr>
                            <wps:bodyPr/>
                          </wps:wsp>
                        </a:graphicData>
                      </a:graphic>
                    </wp:anchor>
                  </w:drawing>
                </mc:Choice>
                <mc:Fallback xmlns:wpsCustomData="http://www.wps.cn/officeDocument/2013/wpsCustomData" xmlns:w16="http://schemas.microsoft.com/office/word/2018/wordml" xmlns:w16cid="http://schemas.microsoft.com/office/word/2016/wordml/cid" xmlns:w16cex="http://schemas.microsoft.com/office/word/2018/wordml/cex"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shape id="_x0000_s1026" o:spid="_x0000_s1026" o:spt="32" type="#_x0000_t32" style="position:absolute;left:0pt;flip:x;margin-left:368.8pt;margin-top:3.4pt;height:5.8pt;width:0.6pt;z-index:251660288;mso-width-relative:page;mso-height-relative:page;" o:connectortype="straight" filled="f" stroked="t" coordsize="21600,21600" o:gfxdata="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">
                      <v:fill on="f" focussize="0,0"/>
                      <v:stroke color="#000000" joinstyle="round"/>
                      <v:imagedata o:title=""/>
                      <o:lock v:ext="edit" aspectratio="f"/>
                    </v:shape>
                  </w:pict>
                </mc:Fallback>
              </mc:AlternateContent>
            </w:r>
          </w:p>
          <w:p w14:paraId="0DC1BD08" w14:textId="77777777" w:rsidR="002C05A0" w:rsidRDefault="002C05A0">
            <w:pPr>
              <w:spacing w:line="380" w:lineRule="exact"/>
              <w:ind w:firstLineChars="200" w:firstLine="420"/>
              <w:rPr>
                <w:kern w:val="0"/>
                <w:szCs w:val="21"/>
                <w:lang w:bidi="sa"/>
              </w:rPr>
            </w:pPr>
          </w:p>
          <w:p w14:paraId="5C7D8DE2" w14:textId="77777777" w:rsidR="002C05A0" w:rsidRDefault="002C05A0">
            <w:pPr>
              <w:spacing w:line="380" w:lineRule="exact"/>
              <w:ind w:firstLineChars="200" w:firstLine="420"/>
              <w:rPr>
                <w:kern w:val="0"/>
                <w:szCs w:val="21"/>
                <w:lang w:bidi="sa"/>
              </w:rPr>
            </w:pPr>
          </w:p>
          <w:p w14:paraId="57B8F6DC" w14:textId="77777777" w:rsidR="002C05A0" w:rsidRDefault="002C05A0">
            <w:pPr>
              <w:spacing w:line="380" w:lineRule="exact"/>
              <w:ind w:firstLineChars="200" w:firstLine="420"/>
              <w:rPr>
                <w:kern w:val="0"/>
                <w:szCs w:val="21"/>
                <w:lang w:bidi="sa"/>
              </w:rPr>
            </w:pPr>
          </w:p>
          <w:p w14:paraId="6DE33501" w14:textId="77777777" w:rsidR="002C05A0" w:rsidRDefault="002C05A0">
            <w:pPr>
              <w:spacing w:line="380" w:lineRule="exact"/>
              <w:ind w:firstLineChars="200" w:firstLine="420"/>
              <w:rPr>
                <w:kern w:val="0"/>
                <w:szCs w:val="21"/>
                <w:lang w:bidi="sa"/>
              </w:rPr>
            </w:pPr>
          </w:p>
          <w:p w14:paraId="40755476" w14:textId="77777777" w:rsidR="002C05A0" w:rsidRDefault="002C05A0">
            <w:pPr>
              <w:spacing w:line="380" w:lineRule="exact"/>
              <w:ind w:firstLineChars="200" w:firstLine="420"/>
              <w:rPr>
                <w:kern w:val="0"/>
                <w:szCs w:val="21"/>
                <w:lang w:bidi="sa"/>
              </w:rPr>
            </w:pPr>
          </w:p>
          <w:p w14:paraId="6184709A" w14:textId="77777777" w:rsidR="002C05A0" w:rsidRDefault="002C05A0" w:rsidP="007D5982">
            <w:pPr>
              <w:jc w:val="left"/>
              <w:rPr>
                <w:rFonts w:ascii="宋体"/>
                <w:color w:val="000000"/>
                <w:sz w:val="28"/>
              </w:rPr>
            </w:pPr>
          </w:p>
        </w:tc>
      </w:tr>
      <w:tr w:rsidR="002C05A0" w14:paraId="22B22E6D" w14:textId="77777777">
        <w:trPr>
          <w:trHeight w:val="2970"/>
        </w:trPr>
        <w:tc>
          <w:tcPr>
            <w:tcW w:w="9041" w:type="dxa"/>
          </w:tcPr>
          <w:p w14:paraId="35486BBA" w14:textId="77777777" w:rsidR="002C05A0" w:rsidRDefault="004F0406">
            <w:pPr>
              <w:rPr>
                <w:rFonts w:ascii="楷体_GB2312" w:eastAsia="楷体_GB2312"/>
                <w:color w:val="000000"/>
                <w:sz w:val="28"/>
              </w:rPr>
            </w:pPr>
            <w:r>
              <w:rPr>
                <w:rFonts w:ascii="楷体_GB2312" w:eastAsia="楷体_GB2312" w:hint="eastAsia"/>
                <w:color w:val="000000"/>
                <w:sz w:val="28"/>
              </w:rPr>
              <w:lastRenderedPageBreak/>
              <w:t>（三）项目的创新点</w:t>
            </w:r>
          </w:p>
          <w:p w14:paraId="365980E2" w14:textId="2903B941" w:rsidR="002C05A0" w:rsidRDefault="004F0406">
            <w:pPr>
              <w:ind w:firstLineChars="200" w:firstLine="560"/>
              <w:rPr>
                <w:rFonts w:ascii="楷体_GB2312" w:eastAsia="楷体_GB2312"/>
                <w:color w:val="000000"/>
                <w:sz w:val="28"/>
              </w:rPr>
            </w:pPr>
            <w:r>
              <w:rPr>
                <w:rFonts w:ascii="楷体_GB2312" w:eastAsia="楷体_GB2312" w:hint="eastAsia"/>
                <w:color w:val="000000"/>
                <w:sz w:val="28"/>
              </w:rPr>
              <w:t>以往研究中关于CDIO+OBE应用于</w:t>
            </w:r>
            <w:r w:rsidR="00DF3E9B">
              <w:rPr>
                <w:rFonts w:ascii="楷体_GB2312" w:eastAsia="楷体_GB2312" w:hint="eastAsia"/>
                <w:color w:val="000000"/>
                <w:sz w:val="28"/>
              </w:rPr>
              <w:t>财务管理专业</w:t>
            </w:r>
            <w:r w:rsidR="004E4750">
              <w:rPr>
                <w:rFonts w:ascii="楷体_GB2312" w:eastAsia="楷体_GB2312" w:hint="eastAsia"/>
                <w:color w:val="000000"/>
                <w:sz w:val="28"/>
              </w:rPr>
              <w:t>人才培养</w:t>
            </w:r>
            <w:r>
              <w:rPr>
                <w:rFonts w:ascii="楷体_GB2312" w:eastAsia="楷体_GB2312" w:hint="eastAsia"/>
                <w:color w:val="000000"/>
                <w:sz w:val="28"/>
              </w:rPr>
              <w:t>的探讨并未涉及，本项目希望基于CDIO教育理念，在OBE模式下提出</w:t>
            </w:r>
            <w:r w:rsidR="00C45B3C">
              <w:rPr>
                <w:rFonts w:ascii="楷体_GB2312" w:eastAsia="楷体_GB2312" w:hint="eastAsia"/>
                <w:color w:val="000000"/>
                <w:sz w:val="28"/>
              </w:rPr>
              <w:t>财务管理专业</w:t>
            </w:r>
            <w:r>
              <w:rPr>
                <w:rFonts w:ascii="楷体_GB2312" w:eastAsia="楷体_GB2312" w:hint="eastAsia"/>
                <w:color w:val="000000"/>
                <w:sz w:val="28"/>
              </w:rPr>
              <w:t>的教</w:t>
            </w:r>
            <w:r w:rsidR="00E13778">
              <w:rPr>
                <w:rFonts w:ascii="楷体_GB2312" w:eastAsia="楷体_GB2312" w:hint="eastAsia"/>
                <w:color w:val="000000"/>
                <w:sz w:val="28"/>
              </w:rPr>
              <w:t>改</w:t>
            </w:r>
            <w:r>
              <w:rPr>
                <w:rFonts w:ascii="楷体_GB2312" w:eastAsia="楷体_GB2312" w:hint="eastAsia"/>
                <w:color w:val="000000"/>
                <w:sz w:val="28"/>
              </w:rPr>
              <w:t>方案，并且根据实践效果数据检验学生学习成果，由上海立达学院推及上海市的其他本科高校。</w:t>
            </w:r>
          </w:p>
        </w:tc>
      </w:tr>
      <w:tr w:rsidR="002C05A0" w14:paraId="068E39D1" w14:textId="77777777">
        <w:trPr>
          <w:trHeight w:val="2970"/>
        </w:trPr>
        <w:tc>
          <w:tcPr>
            <w:tcW w:w="9041" w:type="dxa"/>
          </w:tcPr>
          <w:p w14:paraId="28ABDAA6" w14:textId="77777777" w:rsidR="002C05A0" w:rsidRDefault="004F0406">
            <w:pPr>
              <w:rPr>
                <w:rFonts w:ascii="楷体_GB2312" w:eastAsia="楷体_GB2312"/>
                <w:color w:val="000000"/>
                <w:sz w:val="28"/>
              </w:rPr>
            </w:pPr>
            <w:r>
              <w:rPr>
                <w:rFonts w:ascii="楷体_GB2312" w:eastAsia="楷体_GB2312" w:hint="eastAsia"/>
                <w:color w:val="000000"/>
                <w:sz w:val="28"/>
              </w:rPr>
              <w:t>（四）项目的进度安排（包括实践的进度安排）</w:t>
            </w:r>
          </w:p>
          <w:p w14:paraId="63EFDDFB" w14:textId="77777777" w:rsidR="002C05A0" w:rsidRDefault="004F0406" w:rsidP="006D1918">
            <w:pPr>
              <w:ind w:firstLineChars="100" w:firstLine="280"/>
              <w:rPr>
                <w:rFonts w:ascii="楷体_GB2312" w:eastAsia="楷体_GB2312"/>
                <w:color w:val="000000"/>
                <w:sz w:val="28"/>
                <w:szCs w:val="22"/>
              </w:rPr>
            </w:pPr>
            <w:r>
              <w:rPr>
                <w:rFonts w:ascii="楷体_GB2312" w:eastAsia="楷体_GB2312" w:hint="eastAsia"/>
                <w:color w:val="000000"/>
                <w:sz w:val="28"/>
                <w:szCs w:val="22"/>
              </w:rPr>
              <w:t>（1）2020年7月——2020年12月：收集文献整理资料，确定方案，设计调查问卷。</w:t>
            </w:r>
          </w:p>
          <w:p w14:paraId="0423D18F" w14:textId="2FD7289C" w:rsidR="002C05A0" w:rsidRDefault="004F0406" w:rsidP="006D1918">
            <w:pPr>
              <w:ind w:firstLineChars="100" w:firstLine="280"/>
              <w:rPr>
                <w:rFonts w:ascii="楷体_GB2312" w:eastAsia="楷体_GB2312"/>
                <w:color w:val="000000"/>
                <w:sz w:val="28"/>
                <w:szCs w:val="22"/>
              </w:rPr>
            </w:pPr>
            <w:r>
              <w:rPr>
                <w:rFonts w:ascii="楷体_GB2312" w:eastAsia="楷体_GB2312" w:hint="eastAsia"/>
                <w:color w:val="000000"/>
                <w:sz w:val="28"/>
                <w:szCs w:val="22"/>
              </w:rPr>
              <w:t>（2）2021年1月——2021年3月：了解</w:t>
            </w:r>
            <w:r w:rsidR="00C45B3C">
              <w:rPr>
                <w:rFonts w:ascii="楷体_GB2312" w:eastAsia="楷体_GB2312" w:hint="eastAsia"/>
                <w:color w:val="000000"/>
                <w:sz w:val="28"/>
                <w:szCs w:val="22"/>
              </w:rPr>
              <w:t>财务管理专业</w:t>
            </w:r>
            <w:r>
              <w:rPr>
                <w:rFonts w:ascii="楷体_GB2312" w:eastAsia="楷体_GB2312" w:hint="eastAsia"/>
                <w:color w:val="000000"/>
                <w:sz w:val="28"/>
                <w:szCs w:val="22"/>
              </w:rPr>
              <w:t>课程目前的培养方案，通过开课前问卷了解学生目前知识情况。</w:t>
            </w:r>
          </w:p>
          <w:p w14:paraId="6D2B1996" w14:textId="1719FBC0" w:rsidR="002C05A0" w:rsidRDefault="004F0406" w:rsidP="006D1918">
            <w:pPr>
              <w:ind w:firstLineChars="100" w:firstLine="280"/>
              <w:rPr>
                <w:rFonts w:ascii="楷体_GB2312" w:eastAsia="楷体_GB2312"/>
                <w:color w:val="000000"/>
                <w:sz w:val="28"/>
                <w:szCs w:val="22"/>
              </w:rPr>
            </w:pPr>
            <w:r>
              <w:rPr>
                <w:rFonts w:ascii="楷体_GB2312" w:eastAsia="楷体_GB2312" w:hint="eastAsia"/>
                <w:color w:val="000000"/>
                <w:sz w:val="28"/>
                <w:szCs w:val="22"/>
              </w:rPr>
              <w:t>（3）2021年4月——2021年9月：整理资料，完成阶段性的教改部分论文，同时，</w:t>
            </w:r>
            <w:r w:rsidR="00C45B3C">
              <w:rPr>
                <w:rFonts w:ascii="楷体_GB2312" w:eastAsia="楷体_GB2312" w:hint="eastAsia"/>
                <w:color w:val="000000"/>
                <w:sz w:val="28"/>
                <w:szCs w:val="22"/>
              </w:rPr>
              <w:t>财务管理专业</w:t>
            </w:r>
            <w:r>
              <w:rPr>
                <w:rFonts w:ascii="楷体_GB2312" w:eastAsia="楷体_GB2312" w:hint="eastAsia"/>
                <w:color w:val="000000"/>
                <w:sz w:val="28"/>
                <w:szCs w:val="22"/>
              </w:rPr>
              <w:t>课程结束时发放问卷了解学生心态和学习效果。</w:t>
            </w:r>
          </w:p>
          <w:p w14:paraId="29818A00" w14:textId="3FBB74B3" w:rsidR="002C05A0" w:rsidRDefault="004F0406" w:rsidP="006D1918">
            <w:pPr>
              <w:ind w:firstLineChars="100" w:firstLine="280"/>
              <w:rPr>
                <w:sz w:val="28"/>
                <w:szCs w:val="28"/>
              </w:rPr>
            </w:pPr>
            <w:r>
              <w:rPr>
                <w:rFonts w:ascii="楷体_GB2312" w:eastAsia="楷体_GB2312" w:hint="eastAsia"/>
                <w:color w:val="000000"/>
                <w:sz w:val="28"/>
                <w:szCs w:val="22"/>
              </w:rPr>
              <w:t>（4）2021年10月——202</w:t>
            </w:r>
            <w:r w:rsidR="00226A47">
              <w:rPr>
                <w:rFonts w:ascii="楷体_GB2312" w:eastAsia="楷体_GB2312" w:hint="eastAsia"/>
                <w:color w:val="000000"/>
                <w:sz w:val="28"/>
                <w:szCs w:val="22"/>
              </w:rPr>
              <w:t>2</w:t>
            </w:r>
            <w:r>
              <w:rPr>
                <w:rFonts w:ascii="楷体_GB2312" w:eastAsia="楷体_GB2312" w:hint="eastAsia"/>
                <w:color w:val="000000"/>
                <w:sz w:val="28"/>
                <w:szCs w:val="22"/>
              </w:rPr>
              <w:t>年7月：论文公开发表并申报结题，完成项目研究报告。</w:t>
            </w:r>
          </w:p>
          <w:p w14:paraId="6997FB3D" w14:textId="77777777" w:rsidR="002C05A0" w:rsidRDefault="002C05A0">
            <w:pPr>
              <w:rPr>
                <w:rFonts w:ascii="楷体_GB2312" w:eastAsia="楷体_GB2312"/>
                <w:color w:val="000000"/>
                <w:sz w:val="28"/>
              </w:rPr>
            </w:pPr>
          </w:p>
        </w:tc>
      </w:tr>
      <w:tr w:rsidR="002C05A0" w14:paraId="66F56041" w14:textId="77777777">
        <w:trPr>
          <w:trHeight w:val="1833"/>
        </w:trPr>
        <w:tc>
          <w:tcPr>
            <w:tcW w:w="9041" w:type="dxa"/>
          </w:tcPr>
          <w:p w14:paraId="194CB48F" w14:textId="77777777" w:rsidR="002C05A0" w:rsidRDefault="004F0406">
            <w:pPr>
              <w:rPr>
                <w:rFonts w:ascii="楷体_GB2312" w:eastAsia="楷体_GB2312"/>
                <w:color w:val="000000"/>
                <w:sz w:val="28"/>
              </w:rPr>
            </w:pPr>
            <w:r>
              <w:rPr>
                <w:rFonts w:ascii="楷体_GB2312" w:eastAsia="楷体_GB2312" w:hint="eastAsia"/>
                <w:color w:val="000000"/>
                <w:sz w:val="28"/>
              </w:rPr>
              <w:t>（五）人才培养的预期效果</w:t>
            </w:r>
          </w:p>
          <w:p w14:paraId="2EB79D2E" w14:textId="77777777" w:rsidR="002C05A0" w:rsidRDefault="004F0406">
            <w:pPr>
              <w:ind w:firstLineChars="200" w:firstLine="560"/>
              <w:rPr>
                <w:rFonts w:ascii="楷体_GB2312" w:eastAsia="楷体_GB2312"/>
                <w:color w:val="000000"/>
                <w:sz w:val="28"/>
                <w:szCs w:val="22"/>
              </w:rPr>
            </w:pPr>
            <w:r>
              <w:rPr>
                <w:rFonts w:ascii="楷体_GB2312" w:eastAsia="楷体_GB2312" w:hint="eastAsia"/>
                <w:color w:val="000000"/>
                <w:sz w:val="28"/>
                <w:szCs w:val="22"/>
              </w:rPr>
              <w:t>本项目的预期收益包括两个方面：</w:t>
            </w:r>
          </w:p>
          <w:p w14:paraId="5515AF46" w14:textId="0C4726C2" w:rsidR="002C05A0" w:rsidRDefault="004F0406">
            <w:pPr>
              <w:ind w:firstLineChars="100" w:firstLine="280"/>
              <w:rPr>
                <w:rFonts w:ascii="楷体_GB2312" w:eastAsia="楷体_GB2312"/>
                <w:color w:val="000000"/>
                <w:sz w:val="28"/>
                <w:szCs w:val="22"/>
              </w:rPr>
            </w:pPr>
            <w:r>
              <w:rPr>
                <w:rFonts w:ascii="楷体_GB2312" w:eastAsia="楷体_GB2312" w:hint="eastAsia"/>
                <w:color w:val="000000"/>
                <w:sz w:val="28"/>
                <w:szCs w:val="22"/>
              </w:rPr>
              <w:t>（1）本项目的实施范围拟先在上海立达学院2018级财务管理专业学生中进行，学生已完成了会计学和财务管理的专业知识学习，然后通过这门</w:t>
            </w:r>
            <w:r w:rsidR="00C45B3C">
              <w:rPr>
                <w:rFonts w:ascii="楷体_GB2312" w:eastAsia="楷体_GB2312" w:hint="eastAsia"/>
                <w:color w:val="000000"/>
                <w:sz w:val="28"/>
                <w:szCs w:val="22"/>
              </w:rPr>
              <w:t>财务管理专业</w:t>
            </w:r>
            <w:r>
              <w:rPr>
                <w:rFonts w:ascii="楷体_GB2312" w:eastAsia="楷体_GB2312" w:hint="eastAsia"/>
                <w:color w:val="000000"/>
                <w:sz w:val="28"/>
                <w:szCs w:val="22"/>
              </w:rPr>
              <w:t>课程来检验知识体系的构建和运用，通过确定教学目标，细化教学过程控制，检验应用知识的成果，并且用问卷收集数据。该研究成果可以在上海其他高校推广，对上海其他本科高校</w:t>
            </w:r>
            <w:r w:rsidR="00DF3E9B">
              <w:rPr>
                <w:rFonts w:ascii="楷体_GB2312" w:eastAsia="楷体_GB2312" w:hint="eastAsia"/>
                <w:color w:val="000000"/>
                <w:sz w:val="28"/>
                <w:szCs w:val="22"/>
              </w:rPr>
              <w:t>财务管理专业</w:t>
            </w:r>
            <w:r>
              <w:rPr>
                <w:rFonts w:ascii="楷体_GB2312" w:eastAsia="楷体_GB2312" w:hint="eastAsia"/>
                <w:color w:val="000000"/>
                <w:sz w:val="28"/>
                <w:szCs w:val="22"/>
              </w:rPr>
              <w:t>的改进，和财务管理专业的人才培养具有理论和实践的指导意义。</w:t>
            </w:r>
          </w:p>
          <w:p w14:paraId="3BF1E7CC" w14:textId="52F01EBB" w:rsidR="002C05A0" w:rsidRDefault="004F0406">
            <w:pPr>
              <w:ind w:firstLineChars="200" w:firstLine="560"/>
              <w:rPr>
                <w:rFonts w:ascii="楷体_GB2312" w:eastAsia="楷体_GB2312"/>
                <w:color w:val="000000"/>
                <w:sz w:val="28"/>
                <w:szCs w:val="22"/>
              </w:rPr>
            </w:pPr>
            <w:r>
              <w:rPr>
                <w:rFonts w:ascii="楷体_GB2312" w:eastAsia="楷体_GB2312" w:hint="eastAsia"/>
                <w:color w:val="000000"/>
                <w:sz w:val="28"/>
                <w:szCs w:val="22"/>
              </w:rPr>
              <w:t>(2)本项目研究成果具有一定的普遍适用性，可以为教学中的应用型人才培养提供借鉴。教师队伍在教学中可以参考</w:t>
            </w:r>
            <w:r w:rsidR="00C45B3C">
              <w:rPr>
                <w:rFonts w:ascii="楷体_GB2312" w:eastAsia="楷体_GB2312" w:hint="eastAsia"/>
                <w:color w:val="000000"/>
                <w:sz w:val="28"/>
                <w:szCs w:val="22"/>
              </w:rPr>
              <w:t>财务管理专业</w:t>
            </w:r>
            <w:r>
              <w:rPr>
                <w:rFonts w:ascii="楷体_GB2312" w:eastAsia="楷体_GB2312" w:hint="eastAsia"/>
                <w:color w:val="000000"/>
                <w:sz w:val="28"/>
                <w:szCs w:val="22"/>
              </w:rPr>
              <w:t>的目标和实施过程，根据学生的问卷反馈数据，更好的提高教学的效果，更广的拓展教学改革的范围。</w:t>
            </w:r>
          </w:p>
          <w:p w14:paraId="4A564F01" w14:textId="77777777" w:rsidR="002C05A0" w:rsidRDefault="002C05A0">
            <w:pPr>
              <w:ind w:firstLineChars="200" w:firstLine="560"/>
              <w:rPr>
                <w:rFonts w:ascii="楷体_GB2312" w:eastAsia="楷体_GB2312"/>
                <w:color w:val="000000"/>
                <w:sz w:val="28"/>
                <w:szCs w:val="22"/>
              </w:rPr>
            </w:pPr>
          </w:p>
          <w:p w14:paraId="6C21C7A8" w14:textId="77777777" w:rsidR="002C05A0" w:rsidRDefault="002C05A0">
            <w:pPr>
              <w:rPr>
                <w:rFonts w:ascii="楷体_GB2312" w:eastAsia="楷体_GB2312"/>
                <w:color w:val="000000"/>
                <w:sz w:val="28"/>
              </w:rPr>
            </w:pPr>
          </w:p>
        </w:tc>
      </w:tr>
      <w:tr w:rsidR="002C05A0" w14:paraId="4B0D3D83" w14:textId="77777777">
        <w:trPr>
          <w:trHeight w:val="3265"/>
        </w:trPr>
        <w:tc>
          <w:tcPr>
            <w:tcW w:w="9041" w:type="dxa"/>
          </w:tcPr>
          <w:p w14:paraId="6E7A90ED" w14:textId="0FB1DF47" w:rsidR="002C05A0" w:rsidRPr="0012416D" w:rsidRDefault="004F0406" w:rsidP="0012416D">
            <w:pPr>
              <w:pStyle w:val="a9"/>
              <w:numPr>
                <w:ilvl w:val="0"/>
                <w:numId w:val="2"/>
              </w:numPr>
              <w:ind w:firstLineChars="0"/>
              <w:rPr>
                <w:rFonts w:ascii="楷体_GB2312" w:eastAsia="楷体_GB2312"/>
                <w:color w:val="000000"/>
                <w:sz w:val="28"/>
              </w:rPr>
            </w:pPr>
            <w:r w:rsidRPr="0012416D">
              <w:rPr>
                <w:rFonts w:ascii="楷体_GB2312" w:eastAsia="楷体_GB2312" w:hint="eastAsia"/>
                <w:color w:val="000000"/>
                <w:sz w:val="28"/>
              </w:rPr>
              <w:lastRenderedPageBreak/>
              <w:t>项目的成果形式（如研究论文、总结报告、培养方案等）</w:t>
            </w:r>
          </w:p>
          <w:p w14:paraId="6F16C2D7" w14:textId="5B7D5A58" w:rsidR="002C05A0" w:rsidRDefault="0012416D" w:rsidP="0012416D">
            <w:pPr>
              <w:tabs>
                <w:tab w:val="left" w:pos="312"/>
              </w:tabs>
              <w:rPr>
                <w:rFonts w:ascii="楷体" w:eastAsia="楷体" w:hAnsi="楷体" w:cs="楷体"/>
                <w:color w:val="000000"/>
                <w:sz w:val="28"/>
                <w:szCs w:val="28"/>
              </w:rPr>
            </w:pPr>
            <w:r>
              <w:rPr>
                <w:rFonts w:ascii="楷体_GB2312" w:eastAsia="楷体_GB2312" w:hint="eastAsia"/>
                <w:color w:val="000000"/>
                <w:sz w:val="28"/>
              </w:rPr>
              <w:t>（1）</w:t>
            </w:r>
            <w:r w:rsidR="004F0406">
              <w:rPr>
                <w:rFonts w:ascii="楷体_GB2312" w:eastAsia="楷体_GB2312" w:hint="eastAsia"/>
                <w:color w:val="000000"/>
                <w:sz w:val="28"/>
              </w:rPr>
              <w:t>研究论文：基于CDIO+OBE理念的</w:t>
            </w:r>
            <w:r w:rsidR="00DF3E9B">
              <w:rPr>
                <w:rFonts w:ascii="楷体_GB2312" w:eastAsia="楷体_GB2312" w:hint="eastAsia"/>
                <w:color w:val="000000"/>
                <w:sz w:val="28"/>
              </w:rPr>
              <w:t>财务管理专业</w:t>
            </w:r>
            <w:r w:rsidR="004F0406">
              <w:rPr>
                <w:rFonts w:ascii="楷体_GB2312" w:eastAsia="楷体_GB2312" w:hint="eastAsia"/>
                <w:color w:val="000000"/>
                <w:sz w:val="28"/>
              </w:rPr>
              <w:t xml:space="preserve">教学设计及应用效果分析  </w:t>
            </w:r>
          </w:p>
          <w:p w14:paraId="573D9DED" w14:textId="584AA091" w:rsidR="002C05A0" w:rsidRPr="0012416D" w:rsidRDefault="0012416D" w:rsidP="0012416D">
            <w:pPr>
              <w:tabs>
                <w:tab w:val="left" w:pos="312"/>
              </w:tabs>
              <w:rPr>
                <w:rFonts w:ascii="楷体_GB2312" w:eastAsia="楷体_GB2312"/>
                <w:color w:val="000000"/>
                <w:sz w:val="28"/>
              </w:rPr>
            </w:pPr>
            <w:r>
              <w:rPr>
                <w:rFonts w:ascii="楷体_GB2312" w:eastAsia="楷体_GB2312" w:hint="eastAsia"/>
                <w:color w:val="000000"/>
                <w:sz w:val="28"/>
              </w:rPr>
              <w:t>（2）</w:t>
            </w:r>
            <w:r w:rsidR="004F0406" w:rsidRPr="0012416D">
              <w:rPr>
                <w:rFonts w:ascii="楷体_GB2312" w:eastAsia="楷体_GB2312" w:hint="eastAsia"/>
                <w:color w:val="000000"/>
                <w:sz w:val="28"/>
              </w:rPr>
              <w:t>调研报告：基于CDIO+OBE理念的</w:t>
            </w:r>
            <w:r w:rsidR="00DF3E9B">
              <w:rPr>
                <w:rFonts w:ascii="楷体_GB2312" w:eastAsia="楷体_GB2312" w:hint="eastAsia"/>
                <w:color w:val="000000"/>
                <w:sz w:val="28"/>
              </w:rPr>
              <w:t>财务管理专业</w:t>
            </w:r>
            <w:r w:rsidR="004F0406" w:rsidRPr="0012416D">
              <w:rPr>
                <w:rFonts w:ascii="楷体_GB2312" w:eastAsia="楷体_GB2312" w:hint="eastAsia"/>
                <w:color w:val="000000"/>
                <w:sz w:val="28"/>
              </w:rPr>
              <w:t>学生学习效果调查报告</w:t>
            </w:r>
          </w:p>
          <w:p w14:paraId="71E0759F" w14:textId="6D51691E" w:rsidR="002C05A0" w:rsidRDefault="0012416D">
            <w:pPr>
              <w:rPr>
                <w:rFonts w:ascii="楷体_GB2312" w:eastAsia="楷体_GB2312"/>
                <w:color w:val="000000"/>
                <w:sz w:val="28"/>
              </w:rPr>
            </w:pPr>
            <w:r>
              <w:rPr>
                <w:rFonts w:ascii="楷体_GB2312" w:eastAsia="楷体_GB2312" w:hint="eastAsia"/>
                <w:color w:val="000000"/>
                <w:sz w:val="28"/>
              </w:rPr>
              <w:t>（3）</w:t>
            </w:r>
            <w:r w:rsidR="00C45B3C">
              <w:rPr>
                <w:rFonts w:ascii="楷体_GB2312" w:eastAsia="楷体_GB2312" w:hint="eastAsia"/>
                <w:color w:val="000000"/>
                <w:sz w:val="28"/>
              </w:rPr>
              <w:t>培养方案：</w:t>
            </w:r>
            <w:r w:rsidR="00DC4B76">
              <w:rPr>
                <w:rFonts w:ascii="楷体" w:eastAsia="楷体" w:hAnsi="楷体" w:cs="楷体" w:hint="eastAsia"/>
                <w:sz w:val="28"/>
                <w:szCs w:val="28"/>
              </w:rPr>
              <w:t>基于CDIO+OBE理念</w:t>
            </w:r>
            <w:r w:rsidR="00C45B3C">
              <w:rPr>
                <w:rFonts w:ascii="楷体" w:eastAsia="楷体" w:hAnsi="楷体" w:cs="楷体" w:hint="eastAsia"/>
                <w:sz w:val="28"/>
                <w:szCs w:val="28"/>
              </w:rPr>
              <w:t>修订</w:t>
            </w:r>
            <w:r w:rsidR="00C0466D">
              <w:rPr>
                <w:rFonts w:ascii="楷体" w:eastAsia="楷体" w:hAnsi="楷体" w:cs="楷体" w:hint="eastAsia"/>
                <w:sz w:val="28"/>
                <w:szCs w:val="28"/>
              </w:rPr>
              <w:t>2020级</w:t>
            </w:r>
            <w:r w:rsidR="00DF3E9B">
              <w:rPr>
                <w:rFonts w:ascii="楷体_GB2312" w:eastAsia="楷体_GB2312" w:hint="eastAsia"/>
                <w:color w:val="000000"/>
                <w:sz w:val="28"/>
              </w:rPr>
              <w:t>财务管理专业</w:t>
            </w:r>
            <w:r w:rsidR="00DC4B76">
              <w:rPr>
                <w:rFonts w:ascii="楷体_GB2312" w:eastAsia="楷体_GB2312" w:hint="eastAsia"/>
                <w:color w:val="000000"/>
                <w:sz w:val="28"/>
              </w:rPr>
              <w:t>的</w:t>
            </w:r>
            <w:r w:rsidR="00C45B3C">
              <w:rPr>
                <w:rFonts w:ascii="楷体_GB2312" w:eastAsia="楷体_GB2312" w:hint="eastAsia"/>
                <w:color w:val="000000"/>
                <w:sz w:val="28"/>
              </w:rPr>
              <w:t>培养方案</w:t>
            </w:r>
          </w:p>
        </w:tc>
      </w:tr>
      <w:tr w:rsidR="002C05A0" w14:paraId="5853A4F3" w14:textId="77777777">
        <w:trPr>
          <w:trHeight w:val="9393"/>
        </w:trPr>
        <w:tc>
          <w:tcPr>
            <w:tcW w:w="9041" w:type="dxa"/>
            <w:tcBorders>
              <w:top w:val="single" w:sz="4" w:space="0" w:color="auto"/>
              <w:left w:val="single" w:sz="4" w:space="0" w:color="auto"/>
              <w:bottom w:val="single" w:sz="4" w:space="0" w:color="auto"/>
              <w:right w:val="single" w:sz="4" w:space="0" w:color="auto"/>
            </w:tcBorders>
          </w:tcPr>
          <w:p w14:paraId="55FDA208" w14:textId="77777777" w:rsidR="002C05A0" w:rsidRDefault="004F0406">
            <w:pPr>
              <w:spacing w:line="480" w:lineRule="exact"/>
              <w:rPr>
                <w:rFonts w:ascii="楷体_GB2312" w:eastAsia="楷体_GB2312"/>
                <w:color w:val="000000"/>
                <w:sz w:val="28"/>
              </w:rPr>
            </w:pPr>
            <w:r>
              <w:rPr>
                <w:rFonts w:ascii="楷体_GB2312" w:eastAsia="楷体_GB2312" w:hint="eastAsia"/>
                <w:color w:val="000000"/>
                <w:sz w:val="28"/>
              </w:rPr>
              <w:t>（七）经费概算</w:t>
            </w:r>
          </w:p>
          <w:tbl>
            <w:tblPr>
              <w:tblW w:w="883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4A0" w:firstRow="1" w:lastRow="0" w:firstColumn="1" w:lastColumn="0" w:noHBand="0" w:noVBand="1"/>
            </w:tblPr>
            <w:tblGrid>
              <w:gridCol w:w="1324"/>
              <w:gridCol w:w="836"/>
              <w:gridCol w:w="1080"/>
              <w:gridCol w:w="1080"/>
              <w:gridCol w:w="1080"/>
              <w:gridCol w:w="3436"/>
            </w:tblGrid>
            <w:tr w:rsidR="002C05A0" w14:paraId="2237C291" w14:textId="77777777">
              <w:trPr>
                <w:trHeight w:val="342"/>
              </w:trPr>
              <w:tc>
                <w:tcPr>
                  <w:tcW w:w="1324" w:type="dxa"/>
                  <w:shd w:val="clear" w:color="auto" w:fill="auto"/>
                  <w:tcMar>
                    <w:top w:w="12" w:type="dxa"/>
                    <w:left w:w="12" w:type="dxa"/>
                    <w:right w:w="12" w:type="dxa"/>
                  </w:tcMar>
                  <w:vAlign w:val="center"/>
                </w:tcPr>
                <w:p w14:paraId="7E3DE5C5" w14:textId="77777777" w:rsidR="002C05A0" w:rsidRDefault="004F0406">
                  <w:pPr>
                    <w:widowControl/>
                    <w:jc w:val="center"/>
                    <w:textAlignment w:val="center"/>
                    <w:rPr>
                      <w:rFonts w:ascii="楷体" w:eastAsia="楷体" w:hAnsi="楷体" w:cs="楷体"/>
                      <w:color w:val="000000"/>
                      <w:sz w:val="28"/>
                      <w:szCs w:val="28"/>
                    </w:rPr>
                  </w:pPr>
                  <w:r>
                    <w:rPr>
                      <w:rFonts w:ascii="楷体" w:eastAsia="楷体" w:hAnsi="楷体" w:cs="楷体" w:hint="eastAsia"/>
                      <w:color w:val="000000"/>
                      <w:kern w:val="0"/>
                      <w:sz w:val="28"/>
                      <w:szCs w:val="28"/>
                      <w:lang w:bidi="ar"/>
                    </w:rPr>
                    <w:t>支出项目</w:t>
                  </w:r>
                </w:p>
              </w:tc>
              <w:tc>
                <w:tcPr>
                  <w:tcW w:w="836" w:type="dxa"/>
                  <w:shd w:val="clear" w:color="auto" w:fill="auto"/>
                  <w:tcMar>
                    <w:top w:w="12" w:type="dxa"/>
                    <w:left w:w="12" w:type="dxa"/>
                    <w:right w:w="12" w:type="dxa"/>
                  </w:tcMar>
                  <w:vAlign w:val="center"/>
                </w:tcPr>
                <w:p w14:paraId="27A4A0BE" w14:textId="77777777" w:rsidR="002C05A0" w:rsidRDefault="004F0406">
                  <w:pPr>
                    <w:widowControl/>
                    <w:jc w:val="center"/>
                    <w:textAlignment w:val="center"/>
                    <w:rPr>
                      <w:rFonts w:ascii="楷体" w:eastAsia="楷体" w:hAnsi="楷体" w:cs="楷体"/>
                      <w:color w:val="000000"/>
                      <w:sz w:val="28"/>
                      <w:szCs w:val="28"/>
                    </w:rPr>
                  </w:pPr>
                  <w:r>
                    <w:rPr>
                      <w:rFonts w:ascii="楷体" w:eastAsia="楷体" w:hAnsi="楷体" w:cs="楷体" w:hint="eastAsia"/>
                      <w:color w:val="000000"/>
                      <w:kern w:val="0"/>
                      <w:sz w:val="28"/>
                      <w:szCs w:val="28"/>
                      <w:lang w:bidi="ar"/>
                    </w:rPr>
                    <w:t>金额</w:t>
                  </w:r>
                  <w:r>
                    <w:rPr>
                      <w:rStyle w:val="font11"/>
                      <w:rFonts w:ascii="楷体" w:eastAsia="楷体" w:hAnsi="楷体" w:cs="楷体" w:hint="eastAsia"/>
                      <w:sz w:val="28"/>
                      <w:szCs w:val="28"/>
                      <w:lang w:bidi="ar"/>
                    </w:rPr>
                    <w:t>(</w:t>
                  </w:r>
                  <w:r>
                    <w:rPr>
                      <w:rStyle w:val="font31"/>
                      <w:rFonts w:ascii="楷体" w:eastAsia="楷体" w:hAnsi="楷体" w:cs="楷体" w:hint="default"/>
                      <w:sz w:val="28"/>
                      <w:szCs w:val="28"/>
                      <w:lang w:bidi="ar"/>
                    </w:rPr>
                    <w:t>元</w:t>
                  </w:r>
                  <w:r>
                    <w:rPr>
                      <w:rStyle w:val="font11"/>
                      <w:rFonts w:ascii="楷体" w:eastAsia="楷体" w:hAnsi="楷体" w:cs="楷体" w:hint="eastAsia"/>
                      <w:sz w:val="28"/>
                      <w:szCs w:val="28"/>
                      <w:lang w:bidi="ar"/>
                    </w:rPr>
                    <w:t>)</w:t>
                  </w:r>
                </w:p>
              </w:tc>
              <w:tc>
                <w:tcPr>
                  <w:tcW w:w="6676" w:type="dxa"/>
                  <w:gridSpan w:val="4"/>
                  <w:shd w:val="clear" w:color="auto" w:fill="auto"/>
                  <w:tcMar>
                    <w:top w:w="12" w:type="dxa"/>
                    <w:left w:w="12" w:type="dxa"/>
                    <w:right w:w="12" w:type="dxa"/>
                  </w:tcMar>
                  <w:vAlign w:val="center"/>
                </w:tcPr>
                <w:p w14:paraId="71B75B55" w14:textId="77777777" w:rsidR="002C05A0" w:rsidRDefault="004F0406">
                  <w:pPr>
                    <w:widowControl/>
                    <w:jc w:val="center"/>
                    <w:textAlignment w:val="center"/>
                    <w:rPr>
                      <w:rFonts w:ascii="楷体" w:eastAsia="楷体" w:hAnsi="楷体" w:cs="楷体"/>
                      <w:color w:val="000000"/>
                      <w:sz w:val="28"/>
                      <w:szCs w:val="28"/>
                    </w:rPr>
                  </w:pPr>
                  <w:r>
                    <w:rPr>
                      <w:rFonts w:ascii="楷体" w:eastAsia="楷体" w:hAnsi="楷体" w:cs="楷体" w:hint="eastAsia"/>
                      <w:color w:val="000000"/>
                      <w:kern w:val="0"/>
                      <w:sz w:val="28"/>
                      <w:szCs w:val="28"/>
                      <w:lang w:bidi="ar"/>
                    </w:rPr>
                    <w:t>计算根据及理由</w:t>
                  </w:r>
                </w:p>
              </w:tc>
            </w:tr>
            <w:tr w:rsidR="002C05A0" w14:paraId="3E5386FB" w14:textId="77777777">
              <w:trPr>
                <w:trHeight w:val="720"/>
              </w:trPr>
              <w:tc>
                <w:tcPr>
                  <w:tcW w:w="1324" w:type="dxa"/>
                  <w:shd w:val="clear" w:color="auto" w:fill="auto"/>
                  <w:tcMar>
                    <w:top w:w="12" w:type="dxa"/>
                    <w:left w:w="12" w:type="dxa"/>
                    <w:right w:w="12" w:type="dxa"/>
                  </w:tcMar>
                  <w:vAlign w:val="center"/>
                </w:tcPr>
                <w:p w14:paraId="503003B9" w14:textId="77777777" w:rsidR="002C05A0" w:rsidRDefault="004F0406">
                  <w:pPr>
                    <w:widowControl/>
                    <w:jc w:val="center"/>
                    <w:textAlignment w:val="center"/>
                    <w:rPr>
                      <w:rFonts w:ascii="楷体" w:eastAsia="楷体" w:hAnsi="楷体" w:cs="楷体"/>
                      <w:color w:val="000000"/>
                      <w:sz w:val="28"/>
                      <w:szCs w:val="28"/>
                    </w:rPr>
                  </w:pPr>
                  <w:r>
                    <w:rPr>
                      <w:rFonts w:ascii="楷体" w:eastAsia="楷体" w:hAnsi="楷体" w:cs="楷体" w:hint="eastAsia"/>
                      <w:color w:val="000000"/>
                      <w:kern w:val="0"/>
                      <w:sz w:val="28"/>
                      <w:szCs w:val="28"/>
                      <w:lang w:bidi="ar"/>
                    </w:rPr>
                    <w:t>文印、资料费</w:t>
                  </w:r>
                </w:p>
              </w:tc>
              <w:tc>
                <w:tcPr>
                  <w:tcW w:w="836" w:type="dxa"/>
                  <w:shd w:val="clear" w:color="auto" w:fill="auto"/>
                  <w:tcMar>
                    <w:top w:w="12" w:type="dxa"/>
                    <w:left w:w="12" w:type="dxa"/>
                    <w:right w:w="12" w:type="dxa"/>
                  </w:tcMar>
                  <w:vAlign w:val="center"/>
                </w:tcPr>
                <w:p w14:paraId="5D0BC23F" w14:textId="77777777" w:rsidR="002C05A0" w:rsidRDefault="004F0406">
                  <w:pPr>
                    <w:widowControl/>
                    <w:jc w:val="center"/>
                    <w:textAlignment w:val="center"/>
                    <w:rPr>
                      <w:rFonts w:ascii="楷体" w:eastAsia="楷体" w:hAnsi="楷体" w:cs="楷体"/>
                      <w:color w:val="000000"/>
                      <w:sz w:val="28"/>
                      <w:szCs w:val="28"/>
                    </w:rPr>
                  </w:pPr>
                  <w:r>
                    <w:rPr>
                      <w:rFonts w:ascii="楷体" w:eastAsia="楷体" w:hAnsi="楷体" w:cs="楷体" w:hint="eastAsia"/>
                      <w:color w:val="000000"/>
                      <w:kern w:val="0"/>
                      <w:sz w:val="28"/>
                      <w:szCs w:val="28"/>
                      <w:lang w:bidi="ar"/>
                    </w:rPr>
                    <w:t>4500</w:t>
                  </w:r>
                </w:p>
              </w:tc>
              <w:tc>
                <w:tcPr>
                  <w:tcW w:w="6676" w:type="dxa"/>
                  <w:gridSpan w:val="4"/>
                  <w:shd w:val="clear" w:color="auto" w:fill="auto"/>
                  <w:tcMar>
                    <w:top w:w="12" w:type="dxa"/>
                    <w:left w:w="12" w:type="dxa"/>
                    <w:right w:w="12" w:type="dxa"/>
                  </w:tcMar>
                  <w:vAlign w:val="center"/>
                </w:tcPr>
                <w:p w14:paraId="2727D643" w14:textId="77777777" w:rsidR="002C05A0" w:rsidRDefault="004F0406">
                  <w:pPr>
                    <w:widowControl/>
                    <w:jc w:val="left"/>
                    <w:textAlignment w:val="center"/>
                    <w:rPr>
                      <w:rFonts w:ascii="楷体" w:eastAsia="楷体" w:hAnsi="楷体" w:cs="楷体"/>
                      <w:color w:val="000000"/>
                      <w:sz w:val="28"/>
                      <w:szCs w:val="28"/>
                    </w:rPr>
                  </w:pPr>
                  <w:r>
                    <w:rPr>
                      <w:rFonts w:ascii="楷体" w:eastAsia="楷体" w:hAnsi="楷体" w:cs="楷体" w:hint="eastAsia"/>
                      <w:color w:val="000000"/>
                      <w:kern w:val="0"/>
                      <w:sz w:val="28"/>
                      <w:szCs w:val="28"/>
                      <w:lang w:bidi="ar"/>
                    </w:rPr>
                    <w:t>为课题购买或到校外机构查询资料的费用、为课题复印图书、打印各种调查问卷费用</w:t>
                  </w:r>
                </w:p>
              </w:tc>
            </w:tr>
            <w:tr w:rsidR="002C05A0" w14:paraId="6F8AD54E" w14:textId="77777777">
              <w:trPr>
                <w:trHeight w:val="591"/>
              </w:trPr>
              <w:tc>
                <w:tcPr>
                  <w:tcW w:w="1324" w:type="dxa"/>
                  <w:shd w:val="clear" w:color="auto" w:fill="auto"/>
                  <w:tcMar>
                    <w:top w:w="12" w:type="dxa"/>
                    <w:left w:w="12" w:type="dxa"/>
                    <w:right w:w="12" w:type="dxa"/>
                  </w:tcMar>
                  <w:vAlign w:val="center"/>
                </w:tcPr>
                <w:p w14:paraId="256E1F54" w14:textId="77777777" w:rsidR="002C05A0" w:rsidRDefault="004F0406">
                  <w:pPr>
                    <w:widowControl/>
                    <w:jc w:val="center"/>
                    <w:textAlignment w:val="center"/>
                    <w:rPr>
                      <w:rFonts w:ascii="楷体" w:eastAsia="楷体" w:hAnsi="楷体" w:cs="楷体"/>
                      <w:color w:val="000000"/>
                      <w:sz w:val="28"/>
                      <w:szCs w:val="28"/>
                    </w:rPr>
                  </w:pPr>
                  <w:r>
                    <w:rPr>
                      <w:rFonts w:ascii="楷体" w:eastAsia="楷体" w:hAnsi="楷体" w:cs="楷体" w:hint="eastAsia"/>
                      <w:color w:val="000000"/>
                      <w:kern w:val="0"/>
                      <w:sz w:val="28"/>
                      <w:szCs w:val="28"/>
                      <w:lang w:bidi="ar"/>
                    </w:rPr>
                    <w:t>调研费</w:t>
                  </w:r>
                </w:p>
              </w:tc>
              <w:tc>
                <w:tcPr>
                  <w:tcW w:w="836" w:type="dxa"/>
                  <w:shd w:val="clear" w:color="auto" w:fill="auto"/>
                  <w:tcMar>
                    <w:top w:w="12" w:type="dxa"/>
                    <w:left w:w="12" w:type="dxa"/>
                    <w:right w:w="12" w:type="dxa"/>
                  </w:tcMar>
                  <w:vAlign w:val="center"/>
                </w:tcPr>
                <w:p w14:paraId="0CB4B2AF" w14:textId="77777777" w:rsidR="002C05A0" w:rsidRDefault="004F0406">
                  <w:pPr>
                    <w:widowControl/>
                    <w:jc w:val="center"/>
                    <w:textAlignment w:val="center"/>
                    <w:rPr>
                      <w:rFonts w:ascii="楷体" w:eastAsia="楷体" w:hAnsi="楷体" w:cs="楷体"/>
                      <w:color w:val="000000"/>
                      <w:sz w:val="28"/>
                      <w:szCs w:val="28"/>
                    </w:rPr>
                  </w:pPr>
                  <w:r>
                    <w:rPr>
                      <w:rFonts w:ascii="楷体" w:eastAsia="楷体" w:hAnsi="楷体" w:cs="楷体" w:hint="eastAsia"/>
                      <w:color w:val="000000"/>
                      <w:kern w:val="0"/>
                      <w:sz w:val="28"/>
                      <w:szCs w:val="28"/>
                      <w:lang w:bidi="ar"/>
                    </w:rPr>
                    <w:t>4000</w:t>
                  </w:r>
                </w:p>
              </w:tc>
              <w:tc>
                <w:tcPr>
                  <w:tcW w:w="6676" w:type="dxa"/>
                  <w:gridSpan w:val="4"/>
                  <w:shd w:val="clear" w:color="auto" w:fill="auto"/>
                  <w:tcMar>
                    <w:top w:w="12" w:type="dxa"/>
                    <w:left w:w="12" w:type="dxa"/>
                    <w:right w:w="12" w:type="dxa"/>
                  </w:tcMar>
                  <w:vAlign w:val="center"/>
                </w:tcPr>
                <w:p w14:paraId="0B379CE6" w14:textId="5554C477" w:rsidR="002C05A0" w:rsidRDefault="004F0406">
                  <w:pPr>
                    <w:widowControl/>
                    <w:jc w:val="left"/>
                    <w:textAlignment w:val="center"/>
                    <w:rPr>
                      <w:rFonts w:ascii="楷体" w:eastAsia="楷体" w:hAnsi="楷体" w:cs="楷体"/>
                      <w:color w:val="000000"/>
                      <w:sz w:val="28"/>
                      <w:szCs w:val="28"/>
                    </w:rPr>
                  </w:pPr>
                  <w:r>
                    <w:rPr>
                      <w:rFonts w:ascii="楷体" w:eastAsia="楷体" w:hAnsi="楷体" w:cs="楷体" w:hint="eastAsia"/>
                      <w:color w:val="000000"/>
                      <w:kern w:val="0"/>
                      <w:sz w:val="28"/>
                      <w:szCs w:val="28"/>
                      <w:lang w:bidi="ar"/>
                    </w:rPr>
                    <w:t>开展调查、统计等活动</w:t>
                  </w:r>
                </w:p>
              </w:tc>
            </w:tr>
            <w:tr w:rsidR="002C05A0" w14:paraId="080524A3" w14:textId="77777777">
              <w:trPr>
                <w:trHeight w:val="894"/>
              </w:trPr>
              <w:tc>
                <w:tcPr>
                  <w:tcW w:w="1324" w:type="dxa"/>
                  <w:shd w:val="clear" w:color="auto" w:fill="auto"/>
                  <w:tcMar>
                    <w:top w:w="12" w:type="dxa"/>
                    <w:left w:w="12" w:type="dxa"/>
                    <w:right w:w="12" w:type="dxa"/>
                  </w:tcMar>
                  <w:vAlign w:val="center"/>
                </w:tcPr>
                <w:p w14:paraId="3C26028E" w14:textId="77777777" w:rsidR="002C05A0" w:rsidRDefault="004F0406">
                  <w:pPr>
                    <w:widowControl/>
                    <w:jc w:val="center"/>
                    <w:textAlignment w:val="center"/>
                    <w:rPr>
                      <w:rFonts w:ascii="楷体" w:eastAsia="楷体" w:hAnsi="楷体" w:cs="楷体"/>
                      <w:color w:val="000000"/>
                      <w:sz w:val="28"/>
                      <w:szCs w:val="28"/>
                    </w:rPr>
                  </w:pPr>
                  <w:r>
                    <w:rPr>
                      <w:rFonts w:ascii="楷体" w:eastAsia="楷体" w:hAnsi="楷体" w:cs="楷体" w:hint="eastAsia"/>
                      <w:color w:val="000000"/>
                      <w:kern w:val="0"/>
                      <w:sz w:val="28"/>
                      <w:szCs w:val="28"/>
                      <w:lang w:bidi="ar"/>
                    </w:rPr>
                    <w:t>小型设备购置及耗材</w:t>
                  </w:r>
                </w:p>
              </w:tc>
              <w:tc>
                <w:tcPr>
                  <w:tcW w:w="836" w:type="dxa"/>
                  <w:shd w:val="clear" w:color="auto" w:fill="auto"/>
                  <w:tcMar>
                    <w:top w:w="12" w:type="dxa"/>
                    <w:left w:w="12" w:type="dxa"/>
                    <w:right w:w="12" w:type="dxa"/>
                  </w:tcMar>
                  <w:vAlign w:val="center"/>
                </w:tcPr>
                <w:p w14:paraId="193CC6BF" w14:textId="77777777" w:rsidR="002C05A0" w:rsidRDefault="004F0406">
                  <w:pPr>
                    <w:widowControl/>
                    <w:jc w:val="center"/>
                    <w:textAlignment w:val="center"/>
                    <w:rPr>
                      <w:rFonts w:ascii="楷体" w:eastAsia="楷体" w:hAnsi="楷体" w:cs="楷体"/>
                      <w:color w:val="000000"/>
                      <w:sz w:val="28"/>
                      <w:szCs w:val="28"/>
                    </w:rPr>
                  </w:pPr>
                  <w:r>
                    <w:rPr>
                      <w:rFonts w:ascii="楷体" w:eastAsia="楷体" w:hAnsi="楷体" w:cs="楷体" w:hint="eastAsia"/>
                      <w:color w:val="000000"/>
                      <w:kern w:val="0"/>
                      <w:sz w:val="28"/>
                      <w:szCs w:val="28"/>
                      <w:lang w:bidi="ar"/>
                    </w:rPr>
                    <w:t>1000</w:t>
                  </w:r>
                </w:p>
              </w:tc>
              <w:tc>
                <w:tcPr>
                  <w:tcW w:w="6676" w:type="dxa"/>
                  <w:gridSpan w:val="4"/>
                  <w:shd w:val="clear" w:color="auto" w:fill="auto"/>
                  <w:tcMar>
                    <w:top w:w="12" w:type="dxa"/>
                    <w:left w:w="12" w:type="dxa"/>
                    <w:right w:w="12" w:type="dxa"/>
                  </w:tcMar>
                  <w:vAlign w:val="center"/>
                </w:tcPr>
                <w:p w14:paraId="4BA159F7" w14:textId="77777777" w:rsidR="002C05A0" w:rsidRDefault="004F0406">
                  <w:pPr>
                    <w:widowControl/>
                    <w:jc w:val="left"/>
                    <w:textAlignment w:val="center"/>
                    <w:rPr>
                      <w:rFonts w:ascii="楷体" w:eastAsia="楷体" w:hAnsi="楷体" w:cs="楷体"/>
                      <w:color w:val="000000"/>
                      <w:sz w:val="28"/>
                      <w:szCs w:val="28"/>
                    </w:rPr>
                  </w:pPr>
                  <w:r>
                    <w:rPr>
                      <w:rFonts w:ascii="楷体" w:eastAsia="楷体" w:hAnsi="楷体" w:cs="楷体" w:hint="eastAsia"/>
                      <w:color w:val="000000"/>
                      <w:kern w:val="0"/>
                      <w:sz w:val="28"/>
                      <w:szCs w:val="28"/>
                      <w:lang w:bidi="ar"/>
                    </w:rPr>
                    <w:t>购买移动硬盘、录音笔、扩音器等费用</w:t>
                  </w:r>
                </w:p>
              </w:tc>
            </w:tr>
            <w:tr w:rsidR="002C05A0" w14:paraId="3E4EDB69" w14:textId="77777777">
              <w:trPr>
                <w:trHeight w:val="894"/>
              </w:trPr>
              <w:tc>
                <w:tcPr>
                  <w:tcW w:w="1324" w:type="dxa"/>
                  <w:shd w:val="clear" w:color="auto" w:fill="auto"/>
                  <w:tcMar>
                    <w:top w:w="12" w:type="dxa"/>
                    <w:left w:w="12" w:type="dxa"/>
                    <w:right w:w="12" w:type="dxa"/>
                  </w:tcMar>
                  <w:vAlign w:val="center"/>
                </w:tcPr>
                <w:p w14:paraId="485B34C4" w14:textId="77777777" w:rsidR="002C05A0" w:rsidRDefault="004F0406">
                  <w:pPr>
                    <w:widowControl/>
                    <w:jc w:val="center"/>
                    <w:textAlignment w:val="center"/>
                    <w:rPr>
                      <w:rFonts w:ascii="楷体" w:eastAsia="楷体" w:hAnsi="楷体" w:cs="楷体"/>
                      <w:color w:val="000000"/>
                      <w:sz w:val="28"/>
                      <w:szCs w:val="28"/>
                    </w:rPr>
                  </w:pPr>
                  <w:r>
                    <w:rPr>
                      <w:rFonts w:ascii="楷体" w:eastAsia="楷体" w:hAnsi="楷体" w:cs="楷体" w:hint="eastAsia"/>
                      <w:color w:val="000000"/>
                      <w:kern w:val="0"/>
                      <w:sz w:val="28"/>
                      <w:szCs w:val="28"/>
                      <w:lang w:bidi="ar"/>
                    </w:rPr>
                    <w:t>专家咨询费</w:t>
                  </w:r>
                </w:p>
              </w:tc>
              <w:tc>
                <w:tcPr>
                  <w:tcW w:w="836" w:type="dxa"/>
                  <w:shd w:val="clear" w:color="auto" w:fill="auto"/>
                  <w:tcMar>
                    <w:top w:w="12" w:type="dxa"/>
                    <w:left w:w="12" w:type="dxa"/>
                    <w:right w:w="12" w:type="dxa"/>
                  </w:tcMar>
                  <w:vAlign w:val="center"/>
                </w:tcPr>
                <w:p w14:paraId="6E041BD7" w14:textId="77777777" w:rsidR="002C05A0" w:rsidRDefault="004F0406">
                  <w:pPr>
                    <w:widowControl/>
                    <w:jc w:val="center"/>
                    <w:textAlignment w:val="center"/>
                    <w:rPr>
                      <w:rFonts w:ascii="楷体" w:eastAsia="楷体" w:hAnsi="楷体" w:cs="楷体"/>
                      <w:color w:val="000000"/>
                      <w:sz w:val="28"/>
                      <w:szCs w:val="28"/>
                    </w:rPr>
                  </w:pPr>
                  <w:r>
                    <w:rPr>
                      <w:rFonts w:ascii="楷体" w:eastAsia="楷体" w:hAnsi="楷体" w:cs="楷体" w:hint="eastAsia"/>
                      <w:color w:val="000000"/>
                      <w:kern w:val="0"/>
                      <w:sz w:val="28"/>
                      <w:szCs w:val="28"/>
                      <w:lang w:bidi="ar"/>
                    </w:rPr>
                    <w:t>5000</w:t>
                  </w:r>
                </w:p>
              </w:tc>
              <w:tc>
                <w:tcPr>
                  <w:tcW w:w="6676" w:type="dxa"/>
                  <w:gridSpan w:val="4"/>
                  <w:shd w:val="clear" w:color="auto" w:fill="auto"/>
                  <w:noWrap/>
                  <w:tcMar>
                    <w:top w:w="12" w:type="dxa"/>
                    <w:left w:w="12" w:type="dxa"/>
                    <w:right w:w="12" w:type="dxa"/>
                  </w:tcMar>
                  <w:vAlign w:val="center"/>
                </w:tcPr>
                <w:p w14:paraId="2EAD02BD" w14:textId="77777777" w:rsidR="002C05A0" w:rsidRDefault="004F0406">
                  <w:pPr>
                    <w:widowControl/>
                    <w:jc w:val="left"/>
                    <w:textAlignment w:val="center"/>
                    <w:rPr>
                      <w:rFonts w:ascii="楷体" w:eastAsia="楷体" w:hAnsi="楷体" w:cs="楷体"/>
                      <w:color w:val="000000"/>
                      <w:sz w:val="28"/>
                      <w:szCs w:val="28"/>
                    </w:rPr>
                  </w:pPr>
                  <w:r>
                    <w:rPr>
                      <w:rFonts w:ascii="楷体" w:eastAsia="楷体" w:hAnsi="楷体" w:cs="楷体" w:hint="eastAsia"/>
                      <w:color w:val="000000"/>
                      <w:kern w:val="0"/>
                      <w:sz w:val="28"/>
                      <w:szCs w:val="28"/>
                      <w:lang w:bidi="ar"/>
                    </w:rPr>
                    <w:t>咨询专家的劳务报酬</w:t>
                  </w:r>
                </w:p>
              </w:tc>
            </w:tr>
            <w:tr w:rsidR="002C05A0" w14:paraId="78825A74" w14:textId="77777777">
              <w:trPr>
                <w:trHeight w:val="894"/>
              </w:trPr>
              <w:tc>
                <w:tcPr>
                  <w:tcW w:w="1324" w:type="dxa"/>
                  <w:shd w:val="clear" w:color="auto" w:fill="auto"/>
                  <w:tcMar>
                    <w:top w:w="12" w:type="dxa"/>
                    <w:left w:w="12" w:type="dxa"/>
                    <w:right w:w="12" w:type="dxa"/>
                  </w:tcMar>
                  <w:vAlign w:val="center"/>
                </w:tcPr>
                <w:p w14:paraId="7244214F" w14:textId="77777777" w:rsidR="002C05A0" w:rsidRDefault="004F0406">
                  <w:pPr>
                    <w:widowControl/>
                    <w:jc w:val="center"/>
                    <w:textAlignment w:val="center"/>
                    <w:rPr>
                      <w:rFonts w:ascii="楷体" w:eastAsia="楷体" w:hAnsi="楷体" w:cs="楷体"/>
                      <w:color w:val="000000"/>
                      <w:sz w:val="28"/>
                      <w:szCs w:val="28"/>
                    </w:rPr>
                  </w:pPr>
                  <w:r>
                    <w:rPr>
                      <w:rFonts w:ascii="楷体" w:eastAsia="楷体" w:hAnsi="楷体" w:cs="楷体" w:hint="eastAsia"/>
                      <w:color w:val="000000"/>
                      <w:kern w:val="0"/>
                      <w:sz w:val="28"/>
                      <w:szCs w:val="28"/>
                      <w:lang w:bidi="ar"/>
                    </w:rPr>
                    <w:t>论文发表费</w:t>
                  </w:r>
                </w:p>
              </w:tc>
              <w:tc>
                <w:tcPr>
                  <w:tcW w:w="836" w:type="dxa"/>
                  <w:shd w:val="clear" w:color="auto" w:fill="auto"/>
                  <w:tcMar>
                    <w:top w:w="12" w:type="dxa"/>
                    <w:left w:w="12" w:type="dxa"/>
                    <w:right w:w="12" w:type="dxa"/>
                  </w:tcMar>
                  <w:vAlign w:val="center"/>
                </w:tcPr>
                <w:p w14:paraId="3ABECF8E" w14:textId="77777777" w:rsidR="002C05A0" w:rsidRDefault="004F0406">
                  <w:pPr>
                    <w:widowControl/>
                    <w:jc w:val="center"/>
                    <w:textAlignment w:val="center"/>
                    <w:rPr>
                      <w:rFonts w:ascii="楷体" w:eastAsia="楷体" w:hAnsi="楷体" w:cs="楷体"/>
                      <w:color w:val="000000"/>
                      <w:sz w:val="28"/>
                      <w:szCs w:val="28"/>
                    </w:rPr>
                  </w:pPr>
                  <w:r>
                    <w:rPr>
                      <w:rFonts w:ascii="楷体" w:eastAsia="楷体" w:hAnsi="楷体" w:cs="楷体" w:hint="eastAsia"/>
                      <w:color w:val="000000"/>
                      <w:kern w:val="0"/>
                      <w:sz w:val="28"/>
                      <w:szCs w:val="28"/>
                      <w:lang w:bidi="ar"/>
                    </w:rPr>
                    <w:t>2500</w:t>
                  </w:r>
                </w:p>
              </w:tc>
              <w:tc>
                <w:tcPr>
                  <w:tcW w:w="6676" w:type="dxa"/>
                  <w:gridSpan w:val="4"/>
                  <w:shd w:val="clear" w:color="auto" w:fill="auto"/>
                  <w:noWrap/>
                  <w:tcMar>
                    <w:top w:w="12" w:type="dxa"/>
                    <w:left w:w="12" w:type="dxa"/>
                    <w:right w:w="12" w:type="dxa"/>
                  </w:tcMar>
                  <w:vAlign w:val="center"/>
                </w:tcPr>
                <w:p w14:paraId="452D5E2A" w14:textId="77777777" w:rsidR="002C05A0" w:rsidRDefault="004F0406">
                  <w:pPr>
                    <w:widowControl/>
                    <w:jc w:val="left"/>
                    <w:textAlignment w:val="center"/>
                    <w:rPr>
                      <w:rFonts w:ascii="楷体" w:eastAsia="楷体" w:hAnsi="楷体" w:cs="楷体"/>
                      <w:color w:val="000000"/>
                      <w:sz w:val="28"/>
                      <w:szCs w:val="28"/>
                    </w:rPr>
                  </w:pPr>
                  <w:r>
                    <w:rPr>
                      <w:rFonts w:ascii="楷体" w:eastAsia="楷体" w:hAnsi="楷体" w:cs="楷体" w:hint="eastAsia"/>
                      <w:color w:val="000000"/>
                      <w:kern w:val="0"/>
                      <w:sz w:val="28"/>
                      <w:szCs w:val="28"/>
                      <w:lang w:bidi="ar"/>
                    </w:rPr>
                    <w:t>发表该课题的论文费用</w:t>
                  </w:r>
                </w:p>
              </w:tc>
            </w:tr>
            <w:tr w:rsidR="002C05A0" w14:paraId="739D8DCA" w14:textId="77777777">
              <w:trPr>
                <w:trHeight w:val="342"/>
              </w:trPr>
              <w:tc>
                <w:tcPr>
                  <w:tcW w:w="1324" w:type="dxa"/>
                  <w:shd w:val="clear" w:color="auto" w:fill="auto"/>
                  <w:tcMar>
                    <w:top w:w="12" w:type="dxa"/>
                    <w:left w:w="12" w:type="dxa"/>
                    <w:right w:w="12" w:type="dxa"/>
                  </w:tcMar>
                  <w:vAlign w:val="center"/>
                </w:tcPr>
                <w:p w14:paraId="3BD5153E" w14:textId="77777777" w:rsidR="002C05A0" w:rsidRDefault="004F0406">
                  <w:pPr>
                    <w:widowControl/>
                    <w:jc w:val="center"/>
                    <w:textAlignment w:val="center"/>
                    <w:rPr>
                      <w:rFonts w:ascii="楷体" w:eastAsia="楷体" w:hAnsi="楷体" w:cs="楷体"/>
                      <w:color w:val="000000"/>
                      <w:sz w:val="28"/>
                      <w:szCs w:val="28"/>
                    </w:rPr>
                  </w:pPr>
                  <w:r>
                    <w:rPr>
                      <w:rFonts w:ascii="楷体" w:eastAsia="楷体" w:hAnsi="楷体" w:cs="楷体" w:hint="eastAsia"/>
                      <w:color w:val="000000"/>
                      <w:kern w:val="0"/>
                      <w:sz w:val="28"/>
                      <w:szCs w:val="28"/>
                      <w:lang w:bidi="ar"/>
                    </w:rPr>
                    <w:t>其  它</w:t>
                  </w:r>
                </w:p>
              </w:tc>
              <w:tc>
                <w:tcPr>
                  <w:tcW w:w="836" w:type="dxa"/>
                  <w:shd w:val="clear" w:color="auto" w:fill="auto"/>
                  <w:tcMar>
                    <w:top w:w="12" w:type="dxa"/>
                    <w:left w:w="12" w:type="dxa"/>
                    <w:right w:w="12" w:type="dxa"/>
                  </w:tcMar>
                  <w:vAlign w:val="center"/>
                </w:tcPr>
                <w:p w14:paraId="789CC429" w14:textId="77777777" w:rsidR="002C05A0" w:rsidRDefault="004F0406">
                  <w:pPr>
                    <w:widowControl/>
                    <w:jc w:val="center"/>
                    <w:textAlignment w:val="center"/>
                    <w:rPr>
                      <w:rFonts w:ascii="楷体" w:eastAsia="楷体" w:hAnsi="楷体" w:cs="楷体"/>
                      <w:color w:val="000000"/>
                      <w:sz w:val="28"/>
                      <w:szCs w:val="28"/>
                    </w:rPr>
                  </w:pPr>
                  <w:r>
                    <w:rPr>
                      <w:rFonts w:ascii="楷体" w:eastAsia="楷体" w:hAnsi="楷体" w:cs="楷体" w:hint="eastAsia"/>
                      <w:color w:val="000000"/>
                      <w:kern w:val="0"/>
                      <w:sz w:val="28"/>
                      <w:szCs w:val="28"/>
                      <w:lang w:bidi="ar"/>
                    </w:rPr>
                    <w:t>3000</w:t>
                  </w:r>
                </w:p>
              </w:tc>
              <w:tc>
                <w:tcPr>
                  <w:tcW w:w="6676" w:type="dxa"/>
                  <w:gridSpan w:val="4"/>
                  <w:shd w:val="clear" w:color="auto" w:fill="auto"/>
                  <w:tcMar>
                    <w:top w:w="12" w:type="dxa"/>
                    <w:left w:w="12" w:type="dxa"/>
                    <w:right w:w="12" w:type="dxa"/>
                  </w:tcMar>
                  <w:vAlign w:val="center"/>
                </w:tcPr>
                <w:p w14:paraId="311E5487" w14:textId="77777777" w:rsidR="002C05A0" w:rsidRDefault="004F0406">
                  <w:pPr>
                    <w:widowControl/>
                    <w:jc w:val="center"/>
                    <w:textAlignment w:val="center"/>
                    <w:rPr>
                      <w:rFonts w:ascii="楷体" w:eastAsia="楷体" w:hAnsi="楷体" w:cs="楷体"/>
                      <w:color w:val="000000"/>
                      <w:sz w:val="28"/>
                      <w:szCs w:val="28"/>
                    </w:rPr>
                  </w:pPr>
                  <w:r>
                    <w:rPr>
                      <w:rFonts w:ascii="楷体" w:eastAsia="楷体" w:hAnsi="楷体" w:cs="楷体" w:hint="eastAsia"/>
                      <w:color w:val="000000"/>
                      <w:kern w:val="0"/>
                      <w:sz w:val="28"/>
                      <w:szCs w:val="28"/>
                      <w:lang w:bidi="ar"/>
                    </w:rPr>
                    <w:t>调研中出现的通讯费用等</w:t>
                  </w:r>
                </w:p>
              </w:tc>
            </w:tr>
            <w:tr w:rsidR="002C05A0" w14:paraId="4D68DA82" w14:textId="77777777">
              <w:trPr>
                <w:trHeight w:val="447"/>
              </w:trPr>
              <w:tc>
                <w:tcPr>
                  <w:tcW w:w="1324" w:type="dxa"/>
                  <w:shd w:val="clear" w:color="auto" w:fill="auto"/>
                  <w:tcMar>
                    <w:top w:w="12" w:type="dxa"/>
                    <w:left w:w="12" w:type="dxa"/>
                    <w:right w:w="12" w:type="dxa"/>
                  </w:tcMar>
                  <w:vAlign w:val="center"/>
                </w:tcPr>
                <w:p w14:paraId="7E557AE9" w14:textId="77777777" w:rsidR="002C05A0" w:rsidRDefault="004F0406">
                  <w:pPr>
                    <w:widowControl/>
                    <w:jc w:val="center"/>
                    <w:textAlignment w:val="center"/>
                    <w:rPr>
                      <w:rFonts w:ascii="楷体" w:eastAsia="楷体" w:hAnsi="楷体" w:cs="楷体"/>
                      <w:color w:val="000000"/>
                      <w:sz w:val="28"/>
                      <w:szCs w:val="28"/>
                    </w:rPr>
                  </w:pPr>
                  <w:r>
                    <w:rPr>
                      <w:rFonts w:ascii="楷体" w:eastAsia="楷体" w:hAnsi="楷体" w:cs="楷体" w:hint="eastAsia"/>
                      <w:color w:val="000000"/>
                      <w:kern w:val="0"/>
                      <w:sz w:val="28"/>
                      <w:szCs w:val="28"/>
                      <w:lang w:bidi="ar"/>
                    </w:rPr>
                    <w:t>合  计</w:t>
                  </w:r>
                </w:p>
              </w:tc>
              <w:tc>
                <w:tcPr>
                  <w:tcW w:w="836" w:type="dxa"/>
                  <w:shd w:val="clear" w:color="auto" w:fill="auto"/>
                  <w:tcMar>
                    <w:top w:w="12" w:type="dxa"/>
                    <w:left w:w="12" w:type="dxa"/>
                    <w:right w:w="12" w:type="dxa"/>
                  </w:tcMar>
                  <w:vAlign w:val="center"/>
                </w:tcPr>
                <w:p w14:paraId="305938A7" w14:textId="77777777" w:rsidR="002C05A0" w:rsidRDefault="004F0406">
                  <w:pPr>
                    <w:widowControl/>
                    <w:jc w:val="center"/>
                    <w:textAlignment w:val="center"/>
                    <w:rPr>
                      <w:rFonts w:ascii="楷体" w:eastAsia="楷体" w:hAnsi="楷体" w:cs="楷体"/>
                      <w:color w:val="000000"/>
                      <w:sz w:val="28"/>
                      <w:szCs w:val="28"/>
                    </w:rPr>
                  </w:pPr>
                  <w:r>
                    <w:rPr>
                      <w:rFonts w:ascii="楷体" w:eastAsia="楷体" w:hAnsi="楷体" w:cs="楷体" w:hint="eastAsia"/>
                      <w:color w:val="000000"/>
                      <w:kern w:val="0"/>
                      <w:sz w:val="28"/>
                      <w:szCs w:val="28"/>
                      <w:lang w:bidi="ar"/>
                    </w:rPr>
                    <w:t>20000</w:t>
                  </w:r>
                </w:p>
              </w:tc>
              <w:tc>
                <w:tcPr>
                  <w:tcW w:w="1080" w:type="dxa"/>
                  <w:shd w:val="clear" w:color="auto" w:fill="auto"/>
                  <w:tcMar>
                    <w:top w:w="12" w:type="dxa"/>
                    <w:left w:w="12" w:type="dxa"/>
                    <w:right w:w="12" w:type="dxa"/>
                  </w:tcMar>
                  <w:vAlign w:val="center"/>
                </w:tcPr>
                <w:p w14:paraId="69DF29D2" w14:textId="77777777" w:rsidR="002C05A0" w:rsidRDefault="004F0406">
                  <w:pPr>
                    <w:widowControl/>
                    <w:jc w:val="center"/>
                    <w:textAlignment w:val="center"/>
                    <w:rPr>
                      <w:rFonts w:ascii="楷体" w:eastAsia="楷体" w:hAnsi="楷体" w:cs="楷体"/>
                      <w:color w:val="000000"/>
                      <w:sz w:val="28"/>
                      <w:szCs w:val="28"/>
                    </w:rPr>
                  </w:pPr>
                  <w:r>
                    <w:rPr>
                      <w:rFonts w:ascii="楷体" w:eastAsia="楷体" w:hAnsi="楷体" w:cs="楷体" w:hint="eastAsia"/>
                      <w:color w:val="000000"/>
                      <w:kern w:val="0"/>
                      <w:sz w:val="28"/>
                      <w:szCs w:val="28"/>
                      <w:lang w:bidi="ar"/>
                    </w:rPr>
                    <w:t>经费来源</w:t>
                  </w:r>
                </w:p>
              </w:tc>
              <w:tc>
                <w:tcPr>
                  <w:tcW w:w="1080" w:type="dxa"/>
                  <w:shd w:val="clear" w:color="auto" w:fill="auto"/>
                  <w:tcMar>
                    <w:top w:w="12" w:type="dxa"/>
                    <w:left w:w="12" w:type="dxa"/>
                    <w:right w:w="12" w:type="dxa"/>
                  </w:tcMar>
                  <w:vAlign w:val="center"/>
                </w:tcPr>
                <w:p w14:paraId="31543E3F" w14:textId="77777777" w:rsidR="002C05A0" w:rsidRDefault="004F0406">
                  <w:pPr>
                    <w:widowControl/>
                    <w:jc w:val="center"/>
                    <w:textAlignment w:val="center"/>
                    <w:rPr>
                      <w:rFonts w:ascii="楷体" w:eastAsia="楷体" w:hAnsi="楷体" w:cs="楷体"/>
                      <w:color w:val="000000"/>
                      <w:sz w:val="28"/>
                      <w:szCs w:val="28"/>
                    </w:rPr>
                  </w:pPr>
                  <w:r>
                    <w:rPr>
                      <w:rFonts w:ascii="楷体" w:eastAsia="楷体" w:hAnsi="楷体" w:cs="楷体" w:hint="eastAsia"/>
                      <w:color w:val="000000"/>
                      <w:kern w:val="0"/>
                      <w:sz w:val="28"/>
                      <w:szCs w:val="28"/>
                      <w:lang w:bidi="ar"/>
                    </w:rPr>
                    <w:t>申请学校资助</w:t>
                  </w:r>
                </w:p>
              </w:tc>
              <w:tc>
                <w:tcPr>
                  <w:tcW w:w="1080" w:type="dxa"/>
                  <w:shd w:val="clear" w:color="auto" w:fill="auto"/>
                  <w:tcMar>
                    <w:top w:w="12" w:type="dxa"/>
                    <w:left w:w="12" w:type="dxa"/>
                    <w:right w:w="12" w:type="dxa"/>
                  </w:tcMar>
                  <w:vAlign w:val="center"/>
                </w:tcPr>
                <w:p w14:paraId="07E4D261" w14:textId="77777777" w:rsidR="002C05A0" w:rsidRDefault="004F0406">
                  <w:pPr>
                    <w:widowControl/>
                    <w:jc w:val="center"/>
                    <w:textAlignment w:val="center"/>
                    <w:rPr>
                      <w:rFonts w:ascii="楷体" w:eastAsia="楷体" w:hAnsi="楷体" w:cs="楷体"/>
                      <w:color w:val="000000"/>
                      <w:sz w:val="28"/>
                      <w:szCs w:val="28"/>
                    </w:rPr>
                  </w:pPr>
                  <w:r>
                    <w:rPr>
                      <w:rFonts w:ascii="楷体" w:eastAsia="楷体" w:hAnsi="楷体" w:cs="楷体" w:hint="eastAsia"/>
                      <w:color w:val="000000"/>
                      <w:kern w:val="0"/>
                      <w:sz w:val="28"/>
                      <w:szCs w:val="28"/>
                      <w:lang w:bidi="ar"/>
                    </w:rPr>
                    <w:t>承担单位配套</w:t>
                  </w:r>
                </w:p>
              </w:tc>
              <w:tc>
                <w:tcPr>
                  <w:tcW w:w="3436" w:type="dxa"/>
                  <w:shd w:val="clear" w:color="auto" w:fill="auto"/>
                  <w:tcMar>
                    <w:top w:w="12" w:type="dxa"/>
                    <w:left w:w="12" w:type="dxa"/>
                    <w:right w:w="12" w:type="dxa"/>
                  </w:tcMar>
                  <w:vAlign w:val="center"/>
                </w:tcPr>
                <w:p w14:paraId="70677E65" w14:textId="77777777" w:rsidR="002C05A0" w:rsidRDefault="004F0406">
                  <w:pPr>
                    <w:widowControl/>
                    <w:jc w:val="center"/>
                    <w:textAlignment w:val="center"/>
                    <w:rPr>
                      <w:rFonts w:ascii="楷体" w:eastAsia="楷体" w:hAnsi="楷体" w:cs="楷体"/>
                      <w:color w:val="000000"/>
                      <w:sz w:val="28"/>
                      <w:szCs w:val="28"/>
                    </w:rPr>
                  </w:pPr>
                  <w:r>
                    <w:rPr>
                      <w:rFonts w:ascii="楷体" w:eastAsia="楷体" w:hAnsi="楷体" w:cs="楷体" w:hint="eastAsia"/>
                      <w:color w:val="000000"/>
                      <w:kern w:val="0"/>
                      <w:sz w:val="28"/>
                      <w:szCs w:val="28"/>
                      <w:lang w:bidi="ar"/>
                    </w:rPr>
                    <w:t>自 筹</w:t>
                  </w:r>
                </w:p>
              </w:tc>
            </w:tr>
            <w:tr w:rsidR="002C05A0" w14:paraId="623D021C" w14:textId="77777777">
              <w:trPr>
                <w:trHeight w:val="327"/>
              </w:trPr>
              <w:tc>
                <w:tcPr>
                  <w:tcW w:w="1324" w:type="dxa"/>
                  <w:shd w:val="clear" w:color="auto" w:fill="auto"/>
                  <w:tcMar>
                    <w:top w:w="12" w:type="dxa"/>
                    <w:left w:w="12" w:type="dxa"/>
                    <w:right w:w="12" w:type="dxa"/>
                  </w:tcMar>
                  <w:vAlign w:val="center"/>
                </w:tcPr>
                <w:p w14:paraId="4A9383C5" w14:textId="77777777" w:rsidR="002C05A0" w:rsidRDefault="002C05A0">
                  <w:pPr>
                    <w:jc w:val="center"/>
                    <w:rPr>
                      <w:rFonts w:ascii="楷体" w:eastAsia="楷体" w:hAnsi="楷体" w:cs="楷体"/>
                      <w:color w:val="000000"/>
                      <w:sz w:val="28"/>
                      <w:szCs w:val="28"/>
                    </w:rPr>
                  </w:pPr>
                </w:p>
              </w:tc>
              <w:tc>
                <w:tcPr>
                  <w:tcW w:w="836" w:type="dxa"/>
                  <w:shd w:val="clear" w:color="auto" w:fill="auto"/>
                  <w:tcMar>
                    <w:top w:w="12" w:type="dxa"/>
                    <w:left w:w="12" w:type="dxa"/>
                    <w:right w:w="12" w:type="dxa"/>
                  </w:tcMar>
                  <w:vAlign w:val="center"/>
                </w:tcPr>
                <w:p w14:paraId="1832EE8A" w14:textId="77777777" w:rsidR="002C05A0" w:rsidRDefault="002C05A0">
                  <w:pPr>
                    <w:jc w:val="center"/>
                    <w:rPr>
                      <w:rFonts w:ascii="楷体" w:eastAsia="楷体" w:hAnsi="楷体" w:cs="楷体"/>
                      <w:color w:val="000000"/>
                      <w:sz w:val="28"/>
                      <w:szCs w:val="28"/>
                    </w:rPr>
                  </w:pPr>
                </w:p>
              </w:tc>
              <w:tc>
                <w:tcPr>
                  <w:tcW w:w="1080" w:type="dxa"/>
                  <w:shd w:val="clear" w:color="auto" w:fill="auto"/>
                  <w:tcMar>
                    <w:top w:w="12" w:type="dxa"/>
                    <w:left w:w="12" w:type="dxa"/>
                    <w:right w:w="12" w:type="dxa"/>
                  </w:tcMar>
                  <w:vAlign w:val="center"/>
                </w:tcPr>
                <w:p w14:paraId="74F5F308" w14:textId="77777777" w:rsidR="002C05A0" w:rsidRDefault="002C05A0">
                  <w:pPr>
                    <w:jc w:val="center"/>
                    <w:rPr>
                      <w:rFonts w:ascii="楷体" w:eastAsia="楷体" w:hAnsi="楷体" w:cs="楷体"/>
                      <w:color w:val="000000"/>
                      <w:sz w:val="28"/>
                      <w:szCs w:val="28"/>
                    </w:rPr>
                  </w:pPr>
                </w:p>
              </w:tc>
              <w:tc>
                <w:tcPr>
                  <w:tcW w:w="1080" w:type="dxa"/>
                  <w:shd w:val="clear" w:color="auto" w:fill="auto"/>
                  <w:tcMar>
                    <w:top w:w="12" w:type="dxa"/>
                    <w:left w:w="12" w:type="dxa"/>
                    <w:right w:w="12" w:type="dxa"/>
                  </w:tcMar>
                  <w:vAlign w:val="center"/>
                </w:tcPr>
                <w:p w14:paraId="1A795E03" w14:textId="77777777" w:rsidR="002C05A0" w:rsidRDefault="002C05A0">
                  <w:pPr>
                    <w:jc w:val="center"/>
                    <w:rPr>
                      <w:rFonts w:ascii="楷体" w:eastAsia="楷体" w:hAnsi="楷体" w:cs="楷体"/>
                      <w:color w:val="000000"/>
                      <w:sz w:val="28"/>
                      <w:szCs w:val="28"/>
                    </w:rPr>
                  </w:pPr>
                </w:p>
              </w:tc>
              <w:tc>
                <w:tcPr>
                  <w:tcW w:w="1080" w:type="dxa"/>
                  <w:shd w:val="clear" w:color="auto" w:fill="auto"/>
                  <w:tcMar>
                    <w:top w:w="12" w:type="dxa"/>
                    <w:left w:w="12" w:type="dxa"/>
                    <w:right w:w="12" w:type="dxa"/>
                  </w:tcMar>
                  <w:vAlign w:val="center"/>
                </w:tcPr>
                <w:p w14:paraId="3D186657" w14:textId="77777777" w:rsidR="002C05A0" w:rsidRDefault="002C05A0">
                  <w:pPr>
                    <w:jc w:val="center"/>
                    <w:rPr>
                      <w:rFonts w:ascii="楷体" w:eastAsia="楷体" w:hAnsi="楷体" w:cs="楷体"/>
                      <w:color w:val="000000"/>
                      <w:sz w:val="28"/>
                      <w:szCs w:val="28"/>
                    </w:rPr>
                  </w:pPr>
                </w:p>
              </w:tc>
              <w:tc>
                <w:tcPr>
                  <w:tcW w:w="3436" w:type="dxa"/>
                  <w:shd w:val="clear" w:color="auto" w:fill="auto"/>
                  <w:noWrap/>
                  <w:tcMar>
                    <w:top w:w="12" w:type="dxa"/>
                    <w:left w:w="12" w:type="dxa"/>
                    <w:right w:w="12" w:type="dxa"/>
                  </w:tcMar>
                  <w:vAlign w:val="center"/>
                </w:tcPr>
                <w:p w14:paraId="6C1AFBDB" w14:textId="77777777" w:rsidR="002C05A0" w:rsidRDefault="004F0406">
                  <w:pPr>
                    <w:widowControl/>
                    <w:jc w:val="center"/>
                    <w:textAlignment w:val="center"/>
                    <w:rPr>
                      <w:rFonts w:ascii="楷体" w:eastAsia="楷体" w:hAnsi="楷体" w:cs="楷体"/>
                      <w:color w:val="000000"/>
                      <w:sz w:val="28"/>
                      <w:szCs w:val="28"/>
                    </w:rPr>
                  </w:pPr>
                  <w:r>
                    <w:rPr>
                      <w:rFonts w:ascii="楷体" w:eastAsia="楷体" w:hAnsi="楷体" w:cs="楷体" w:hint="eastAsia"/>
                      <w:color w:val="000000"/>
                      <w:kern w:val="0"/>
                      <w:sz w:val="28"/>
                      <w:szCs w:val="28"/>
                      <w:lang w:bidi="ar"/>
                    </w:rPr>
                    <w:t>20000</w:t>
                  </w:r>
                </w:p>
              </w:tc>
            </w:tr>
          </w:tbl>
          <w:p w14:paraId="5986C842" w14:textId="77777777" w:rsidR="002C05A0" w:rsidRDefault="002C05A0">
            <w:pPr>
              <w:spacing w:line="480" w:lineRule="exact"/>
              <w:rPr>
                <w:rFonts w:ascii="楷体_GB2312" w:eastAsia="楷体_GB2312"/>
                <w:color w:val="000000"/>
                <w:sz w:val="28"/>
              </w:rPr>
            </w:pPr>
          </w:p>
          <w:p w14:paraId="22BD6EE2" w14:textId="77777777" w:rsidR="002C05A0" w:rsidRDefault="002C05A0">
            <w:pPr>
              <w:spacing w:line="480" w:lineRule="exact"/>
              <w:rPr>
                <w:rFonts w:ascii="楷体_GB2312" w:eastAsia="楷体_GB2312"/>
                <w:color w:val="000000"/>
                <w:sz w:val="28"/>
              </w:rPr>
            </w:pPr>
          </w:p>
        </w:tc>
      </w:tr>
    </w:tbl>
    <w:p w14:paraId="1BEBD7BF" w14:textId="77777777" w:rsidR="002C05A0" w:rsidRDefault="002C05A0">
      <w:pPr>
        <w:rPr>
          <w:vanish/>
        </w:rPr>
      </w:pPr>
    </w:p>
    <w:tbl>
      <w:tblPr>
        <w:tblpPr w:leftFromText="180" w:rightFromText="180" w:vertAnchor="page" w:horzAnchor="margin" w:tblpY="2998"/>
        <w:tblW w:w="904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9041"/>
      </w:tblGrid>
      <w:tr w:rsidR="002C05A0" w14:paraId="368A253F" w14:textId="77777777">
        <w:trPr>
          <w:trHeight w:val="4641"/>
        </w:trPr>
        <w:tc>
          <w:tcPr>
            <w:tcW w:w="9041" w:type="dxa"/>
          </w:tcPr>
          <w:p w14:paraId="41C06938" w14:textId="77777777" w:rsidR="002C05A0" w:rsidRDefault="002C05A0">
            <w:pPr>
              <w:spacing w:line="480" w:lineRule="exact"/>
              <w:rPr>
                <w:rFonts w:ascii="楷体_GB2312" w:eastAsia="楷体_GB2312"/>
                <w:color w:val="000000"/>
                <w:sz w:val="28"/>
              </w:rPr>
            </w:pPr>
          </w:p>
          <w:p w14:paraId="0D9150FB" w14:textId="77777777" w:rsidR="002C05A0" w:rsidRDefault="004F0406">
            <w:pPr>
              <w:spacing w:line="480" w:lineRule="exact"/>
              <w:rPr>
                <w:rFonts w:ascii="楷体_GB2312" w:eastAsia="楷体_GB2312"/>
                <w:color w:val="000000"/>
                <w:sz w:val="28"/>
              </w:rPr>
            </w:pPr>
            <w:r>
              <w:rPr>
                <w:rFonts w:ascii="楷体_GB2312" w:eastAsia="楷体_GB2312" w:hint="eastAsia"/>
                <w:color w:val="000000"/>
                <w:sz w:val="28"/>
              </w:rPr>
              <w:t xml:space="preserve">                                 </w:t>
            </w:r>
          </w:p>
          <w:p w14:paraId="1ADC532D" w14:textId="77777777" w:rsidR="002C05A0" w:rsidRDefault="002C05A0">
            <w:pPr>
              <w:spacing w:line="480" w:lineRule="exact"/>
              <w:rPr>
                <w:rFonts w:ascii="楷体_GB2312" w:eastAsia="楷体_GB2312"/>
                <w:color w:val="000000"/>
                <w:sz w:val="28"/>
              </w:rPr>
            </w:pPr>
          </w:p>
          <w:p w14:paraId="116F9C59" w14:textId="77777777" w:rsidR="002C05A0" w:rsidRDefault="002C05A0">
            <w:pPr>
              <w:spacing w:line="480" w:lineRule="exact"/>
              <w:rPr>
                <w:rFonts w:ascii="楷体_GB2312" w:eastAsia="楷体_GB2312"/>
                <w:color w:val="000000"/>
                <w:sz w:val="28"/>
              </w:rPr>
            </w:pPr>
          </w:p>
          <w:p w14:paraId="01CDC240" w14:textId="77777777" w:rsidR="002C05A0" w:rsidRDefault="002C05A0">
            <w:pPr>
              <w:spacing w:line="480" w:lineRule="exact"/>
              <w:rPr>
                <w:rFonts w:ascii="楷体_GB2312" w:eastAsia="楷体_GB2312"/>
                <w:color w:val="000000"/>
                <w:sz w:val="28"/>
              </w:rPr>
            </w:pPr>
          </w:p>
          <w:p w14:paraId="4DA1C267" w14:textId="77777777" w:rsidR="002C05A0" w:rsidRDefault="002C05A0">
            <w:pPr>
              <w:spacing w:line="480" w:lineRule="exact"/>
              <w:rPr>
                <w:rFonts w:ascii="楷体_GB2312" w:eastAsia="楷体_GB2312"/>
                <w:color w:val="000000"/>
                <w:sz w:val="28"/>
              </w:rPr>
            </w:pPr>
          </w:p>
          <w:p w14:paraId="51ABC941" w14:textId="77777777" w:rsidR="002C05A0" w:rsidRDefault="004F0406">
            <w:pPr>
              <w:spacing w:line="480" w:lineRule="exact"/>
              <w:ind w:firstLineChars="1800" w:firstLine="5040"/>
              <w:rPr>
                <w:rFonts w:ascii="楷体_GB2312" w:eastAsia="楷体_GB2312"/>
                <w:color w:val="000000"/>
                <w:sz w:val="28"/>
              </w:rPr>
            </w:pPr>
            <w:r>
              <w:rPr>
                <w:rFonts w:ascii="楷体_GB2312" w:eastAsia="楷体_GB2312" w:hint="eastAsia"/>
                <w:color w:val="000000"/>
                <w:sz w:val="28"/>
              </w:rPr>
              <w:t xml:space="preserve"> 专家组（签字）</w:t>
            </w:r>
          </w:p>
          <w:p w14:paraId="4654994E" w14:textId="77777777" w:rsidR="002C05A0" w:rsidRDefault="004F0406">
            <w:pPr>
              <w:spacing w:line="480" w:lineRule="exact"/>
              <w:rPr>
                <w:rFonts w:ascii="宋体"/>
                <w:color w:val="000000"/>
                <w:sz w:val="28"/>
              </w:rPr>
            </w:pPr>
            <w:r>
              <w:rPr>
                <w:rFonts w:ascii="楷体_GB2312" w:eastAsia="楷体_GB2312" w:hint="eastAsia"/>
                <w:color w:val="000000"/>
                <w:sz w:val="28"/>
              </w:rPr>
              <w:t xml:space="preserve">                                          年   月   日</w:t>
            </w:r>
          </w:p>
        </w:tc>
      </w:tr>
    </w:tbl>
    <w:p w14:paraId="6CC3A88B" w14:textId="77777777" w:rsidR="002C05A0" w:rsidRDefault="004F0406">
      <w:r>
        <w:rPr>
          <w:rFonts w:ascii="楷体_GB2312" w:eastAsia="楷体_GB2312" w:hint="eastAsia"/>
          <w:b/>
          <w:color w:val="000000"/>
          <w:sz w:val="32"/>
        </w:rPr>
        <w:t>四、学校组织专家组评审意见</w:t>
      </w:r>
    </w:p>
    <w:p w14:paraId="2925C15A" w14:textId="77777777" w:rsidR="002C05A0" w:rsidRDefault="002C05A0">
      <w:pPr>
        <w:jc w:val="left"/>
        <w:rPr>
          <w:rFonts w:ascii="楷体_GB2312" w:eastAsia="楷体_GB2312"/>
          <w:b/>
          <w:color w:val="000000"/>
          <w:sz w:val="32"/>
        </w:rPr>
      </w:pPr>
    </w:p>
    <w:p w14:paraId="2877600E" w14:textId="77777777" w:rsidR="002C05A0" w:rsidRDefault="002C05A0"/>
    <w:p w14:paraId="06ACC212" w14:textId="77777777" w:rsidR="002C05A0" w:rsidRDefault="004F0406">
      <w:pPr>
        <w:jc w:val="left"/>
        <w:rPr>
          <w:rFonts w:ascii="楷体_GB2312" w:eastAsia="楷体_GB2312"/>
          <w:b/>
          <w:color w:val="000000"/>
          <w:sz w:val="32"/>
        </w:rPr>
      </w:pPr>
      <w:r>
        <w:rPr>
          <w:rFonts w:ascii="楷体_GB2312" w:eastAsia="楷体_GB2312" w:hint="eastAsia"/>
          <w:b/>
          <w:color w:val="000000"/>
          <w:sz w:val="32"/>
        </w:rPr>
        <w:t>五、项目所在单位意见及配套支持</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9039"/>
      </w:tblGrid>
      <w:tr w:rsidR="002C05A0" w14:paraId="336C5AA7" w14:textId="77777777">
        <w:trPr>
          <w:trHeight w:val="4909"/>
        </w:trPr>
        <w:tc>
          <w:tcPr>
            <w:tcW w:w="9039" w:type="dxa"/>
          </w:tcPr>
          <w:p w14:paraId="2C9DDCDF" w14:textId="77777777" w:rsidR="002C05A0" w:rsidRDefault="004F0406">
            <w:pPr>
              <w:spacing w:line="360" w:lineRule="auto"/>
              <w:rPr>
                <w:rFonts w:ascii="楷体_GB2312" w:eastAsia="楷体_GB2312"/>
                <w:color w:val="000000"/>
                <w:sz w:val="28"/>
              </w:rPr>
            </w:pPr>
            <w:r>
              <w:rPr>
                <w:rFonts w:ascii="楷体_GB2312" w:eastAsia="楷体_GB2312" w:hint="eastAsia"/>
                <w:color w:val="000000"/>
                <w:sz w:val="28"/>
              </w:rPr>
              <w:t xml:space="preserve">                               </w:t>
            </w:r>
          </w:p>
          <w:p w14:paraId="3F2F108F" w14:textId="77777777" w:rsidR="002C05A0" w:rsidRDefault="002C05A0">
            <w:pPr>
              <w:spacing w:line="360" w:lineRule="auto"/>
              <w:ind w:firstLineChars="1750" w:firstLine="4900"/>
              <w:rPr>
                <w:rFonts w:ascii="楷体_GB2312" w:eastAsia="楷体_GB2312"/>
                <w:color w:val="000000"/>
                <w:sz w:val="28"/>
              </w:rPr>
            </w:pPr>
          </w:p>
          <w:p w14:paraId="0B9B049C" w14:textId="77777777" w:rsidR="002C05A0" w:rsidRDefault="002C05A0">
            <w:pPr>
              <w:spacing w:line="360" w:lineRule="auto"/>
              <w:ind w:firstLineChars="1750" w:firstLine="4900"/>
              <w:rPr>
                <w:rFonts w:ascii="楷体_GB2312" w:eastAsia="楷体_GB2312"/>
                <w:color w:val="000000"/>
                <w:sz w:val="28"/>
              </w:rPr>
            </w:pPr>
          </w:p>
          <w:p w14:paraId="550C9329" w14:textId="77777777" w:rsidR="002C05A0" w:rsidRDefault="002C05A0">
            <w:pPr>
              <w:spacing w:line="360" w:lineRule="auto"/>
              <w:ind w:firstLineChars="1750" w:firstLine="4900"/>
              <w:rPr>
                <w:rFonts w:ascii="楷体_GB2312" w:eastAsia="楷体_GB2312"/>
                <w:color w:val="000000"/>
                <w:sz w:val="28"/>
              </w:rPr>
            </w:pPr>
          </w:p>
          <w:p w14:paraId="5E767877" w14:textId="77777777" w:rsidR="002C05A0" w:rsidRDefault="002C05A0">
            <w:pPr>
              <w:spacing w:line="360" w:lineRule="auto"/>
              <w:ind w:firstLineChars="1750" w:firstLine="4900"/>
              <w:rPr>
                <w:rFonts w:ascii="楷体_GB2312" w:eastAsia="楷体_GB2312"/>
                <w:color w:val="000000"/>
                <w:sz w:val="28"/>
              </w:rPr>
            </w:pPr>
          </w:p>
          <w:p w14:paraId="01F84EA4" w14:textId="77777777" w:rsidR="002C05A0" w:rsidRDefault="002C05A0">
            <w:pPr>
              <w:spacing w:line="360" w:lineRule="auto"/>
              <w:ind w:firstLineChars="1750" w:firstLine="4900"/>
              <w:rPr>
                <w:rFonts w:ascii="楷体_GB2312" w:eastAsia="楷体_GB2312"/>
                <w:color w:val="000000"/>
                <w:sz w:val="28"/>
              </w:rPr>
            </w:pPr>
          </w:p>
          <w:p w14:paraId="2DEDA227" w14:textId="77777777" w:rsidR="002C05A0" w:rsidRDefault="002C05A0">
            <w:pPr>
              <w:spacing w:line="360" w:lineRule="auto"/>
              <w:ind w:firstLineChars="1750" w:firstLine="4900"/>
              <w:rPr>
                <w:rFonts w:ascii="楷体_GB2312" w:eastAsia="楷体_GB2312"/>
                <w:color w:val="000000"/>
                <w:sz w:val="28"/>
              </w:rPr>
            </w:pPr>
          </w:p>
          <w:p w14:paraId="10726AF8" w14:textId="77777777" w:rsidR="002C05A0" w:rsidRDefault="002C05A0">
            <w:pPr>
              <w:spacing w:line="360" w:lineRule="auto"/>
              <w:ind w:firstLineChars="1750" w:firstLine="4900"/>
              <w:rPr>
                <w:rFonts w:ascii="楷体_GB2312" w:eastAsia="楷体_GB2312"/>
                <w:color w:val="000000"/>
                <w:sz w:val="28"/>
              </w:rPr>
            </w:pPr>
          </w:p>
          <w:p w14:paraId="107E6A70" w14:textId="77777777" w:rsidR="002C05A0" w:rsidRDefault="004F0406">
            <w:pPr>
              <w:spacing w:line="360" w:lineRule="auto"/>
              <w:rPr>
                <w:rFonts w:ascii="楷体_GB2312" w:eastAsia="楷体_GB2312"/>
                <w:color w:val="000000"/>
                <w:sz w:val="28"/>
              </w:rPr>
            </w:pPr>
            <w:r>
              <w:rPr>
                <w:rFonts w:ascii="楷体_GB2312" w:eastAsia="楷体_GB2312" w:hint="eastAsia"/>
                <w:color w:val="000000"/>
                <w:sz w:val="28"/>
              </w:rPr>
              <w:t>单  位（盖章）                      负责人（签章）</w:t>
            </w:r>
          </w:p>
          <w:p w14:paraId="5CC602F5" w14:textId="77777777" w:rsidR="002C05A0" w:rsidRDefault="004F0406">
            <w:pPr>
              <w:rPr>
                <w:rFonts w:ascii="楷体_GB2312" w:eastAsia="楷体_GB2312"/>
                <w:color w:val="000000"/>
                <w:sz w:val="28"/>
              </w:rPr>
            </w:pPr>
            <w:r>
              <w:rPr>
                <w:rFonts w:ascii="楷体_GB2312" w:eastAsia="楷体_GB2312" w:hint="eastAsia"/>
                <w:color w:val="000000"/>
                <w:sz w:val="28"/>
              </w:rPr>
              <w:t xml:space="preserve">                                            年    月    日</w:t>
            </w:r>
          </w:p>
        </w:tc>
      </w:tr>
    </w:tbl>
    <w:p w14:paraId="5EDE96DA" w14:textId="77777777" w:rsidR="002C05A0" w:rsidRDefault="002C05A0">
      <w:pPr>
        <w:spacing w:line="560" w:lineRule="exact"/>
        <w:rPr>
          <w:rFonts w:ascii="黑体" w:eastAsia="黑体" w:hAnsi="黑体"/>
          <w:sz w:val="32"/>
          <w:szCs w:val="32"/>
        </w:rPr>
      </w:pPr>
    </w:p>
    <w:p w14:paraId="1C4E0F66" w14:textId="77777777" w:rsidR="002C05A0" w:rsidRDefault="004F0406">
      <w:pPr>
        <w:spacing w:line="560" w:lineRule="exact"/>
        <w:rPr>
          <w:rFonts w:ascii="黑体" w:eastAsia="黑体" w:hAnsi="黑体"/>
          <w:color w:val="000000"/>
          <w:kern w:val="0"/>
          <w:sz w:val="32"/>
          <w:szCs w:val="32"/>
        </w:rPr>
      </w:pPr>
      <w:r>
        <w:rPr>
          <w:rFonts w:ascii="黑体" w:eastAsia="黑体" w:hAnsi="黑体" w:hint="eastAsia"/>
          <w:sz w:val="32"/>
          <w:szCs w:val="32"/>
        </w:rPr>
        <w:lastRenderedPageBreak/>
        <w:br w:type="page"/>
      </w:r>
    </w:p>
    <w:p w14:paraId="79B18C99" w14:textId="77777777" w:rsidR="002C05A0" w:rsidRDefault="002C05A0">
      <w:pPr>
        <w:widowControl/>
        <w:spacing w:line="560" w:lineRule="exact"/>
        <w:jc w:val="left"/>
        <w:rPr>
          <w:rFonts w:ascii="仿宋_GB2312" w:eastAsia="仿宋_GB2312" w:hAnsi="宋体"/>
          <w:color w:val="000000"/>
          <w:kern w:val="0"/>
          <w:sz w:val="28"/>
          <w:szCs w:val="28"/>
        </w:rPr>
      </w:pPr>
    </w:p>
    <w:p w14:paraId="2B6BD3E7" w14:textId="77777777" w:rsidR="002C05A0" w:rsidRDefault="004F0406">
      <w:pPr>
        <w:widowControl/>
        <w:spacing w:line="560" w:lineRule="exact"/>
        <w:jc w:val="center"/>
        <w:rPr>
          <w:rFonts w:ascii="华文中宋" w:eastAsia="华文中宋" w:hAnsi="华文中宋"/>
          <w:color w:val="000000"/>
          <w:kern w:val="0"/>
          <w:sz w:val="38"/>
          <w:szCs w:val="38"/>
        </w:rPr>
      </w:pPr>
      <w:r>
        <w:rPr>
          <w:rFonts w:ascii="华文中宋" w:eastAsia="华文中宋" w:hAnsi="华文中宋" w:hint="eastAsia"/>
          <w:color w:val="000000"/>
          <w:kern w:val="0"/>
          <w:sz w:val="38"/>
          <w:szCs w:val="38"/>
        </w:rPr>
        <w:t>2020年上海高校本科重点教改项目</w:t>
      </w:r>
    </w:p>
    <w:p w14:paraId="62AD0461" w14:textId="77777777" w:rsidR="002C05A0" w:rsidRDefault="004F0406">
      <w:pPr>
        <w:widowControl/>
        <w:spacing w:line="560" w:lineRule="exact"/>
        <w:jc w:val="center"/>
        <w:rPr>
          <w:rFonts w:ascii="华文中宋" w:eastAsia="华文中宋" w:hAnsi="华文中宋"/>
          <w:color w:val="000000"/>
          <w:kern w:val="0"/>
          <w:sz w:val="38"/>
          <w:szCs w:val="38"/>
        </w:rPr>
      </w:pPr>
      <w:r>
        <w:rPr>
          <w:rFonts w:ascii="华文中宋" w:eastAsia="华文中宋" w:hAnsi="华文中宋" w:hint="eastAsia"/>
          <w:color w:val="000000"/>
          <w:kern w:val="0"/>
          <w:sz w:val="38"/>
          <w:szCs w:val="38"/>
        </w:rPr>
        <w:t>申报汇总表</w:t>
      </w:r>
    </w:p>
    <w:p w14:paraId="228DF7AC" w14:textId="77777777" w:rsidR="002C05A0" w:rsidRDefault="002C05A0">
      <w:pPr>
        <w:widowControl/>
        <w:spacing w:line="560" w:lineRule="exact"/>
        <w:jc w:val="left"/>
        <w:rPr>
          <w:rFonts w:ascii="华文中宋" w:eastAsia="华文中宋" w:hAnsi="华文中宋"/>
        </w:rPr>
      </w:pPr>
    </w:p>
    <w:p w14:paraId="3B6353AE" w14:textId="77777777" w:rsidR="002C05A0" w:rsidRDefault="004F0406">
      <w:pPr>
        <w:widowControl/>
        <w:spacing w:line="360" w:lineRule="auto"/>
        <w:jc w:val="left"/>
        <w:rPr>
          <w:rFonts w:ascii="宋体" w:hAnsi="宋体"/>
          <w:b/>
          <w:color w:val="000000"/>
          <w:kern w:val="0"/>
          <w:sz w:val="24"/>
        </w:rPr>
      </w:pPr>
      <w:r>
        <w:rPr>
          <w:rFonts w:ascii="宋体" w:hAnsi="宋体" w:hint="eastAsia"/>
          <w:b/>
          <w:color w:val="000000"/>
          <w:kern w:val="0"/>
          <w:sz w:val="24"/>
        </w:rPr>
        <w:t>申报单位（盖章）：上海立达学院</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914"/>
        <w:gridCol w:w="2484"/>
        <w:gridCol w:w="992"/>
        <w:gridCol w:w="993"/>
        <w:gridCol w:w="1559"/>
        <w:gridCol w:w="1587"/>
      </w:tblGrid>
      <w:tr w:rsidR="002C05A0" w14:paraId="53C244FD" w14:textId="77777777">
        <w:trPr>
          <w:trHeight w:val="569"/>
          <w:jc w:val="center"/>
        </w:trPr>
        <w:tc>
          <w:tcPr>
            <w:tcW w:w="914" w:type="dxa"/>
            <w:vAlign w:val="center"/>
          </w:tcPr>
          <w:p w14:paraId="6C8E1E03" w14:textId="77777777" w:rsidR="002C05A0" w:rsidRDefault="004F0406">
            <w:pPr>
              <w:widowControl/>
              <w:spacing w:line="360" w:lineRule="exact"/>
              <w:jc w:val="center"/>
              <w:rPr>
                <w:rFonts w:ascii="宋体" w:hAnsi="宋体"/>
                <w:b/>
                <w:color w:val="000000"/>
                <w:kern w:val="0"/>
                <w:sz w:val="24"/>
              </w:rPr>
            </w:pPr>
            <w:r>
              <w:rPr>
                <w:rFonts w:ascii="宋体" w:hAnsi="宋体" w:hint="eastAsia"/>
                <w:b/>
                <w:color w:val="000000"/>
                <w:kern w:val="0"/>
                <w:sz w:val="24"/>
              </w:rPr>
              <w:t>排序</w:t>
            </w:r>
          </w:p>
        </w:tc>
        <w:tc>
          <w:tcPr>
            <w:tcW w:w="2484" w:type="dxa"/>
            <w:vAlign w:val="center"/>
          </w:tcPr>
          <w:p w14:paraId="23225732" w14:textId="77777777" w:rsidR="002C05A0" w:rsidRDefault="004F0406">
            <w:pPr>
              <w:widowControl/>
              <w:spacing w:line="360" w:lineRule="exact"/>
              <w:jc w:val="center"/>
              <w:rPr>
                <w:rFonts w:ascii="宋体" w:hAnsi="宋体"/>
                <w:b/>
                <w:color w:val="000000"/>
                <w:kern w:val="0"/>
                <w:sz w:val="24"/>
              </w:rPr>
            </w:pPr>
            <w:r>
              <w:rPr>
                <w:rFonts w:ascii="宋体" w:hAnsi="宋体" w:hint="eastAsia"/>
                <w:b/>
                <w:color w:val="000000"/>
                <w:kern w:val="0"/>
                <w:sz w:val="24"/>
              </w:rPr>
              <w:t>项 目 名 称</w:t>
            </w:r>
          </w:p>
        </w:tc>
        <w:tc>
          <w:tcPr>
            <w:tcW w:w="992" w:type="dxa"/>
            <w:vAlign w:val="center"/>
          </w:tcPr>
          <w:p w14:paraId="7777E79C" w14:textId="77777777" w:rsidR="002C05A0" w:rsidRDefault="004F0406">
            <w:pPr>
              <w:widowControl/>
              <w:spacing w:line="360" w:lineRule="exact"/>
              <w:jc w:val="center"/>
              <w:rPr>
                <w:rFonts w:ascii="宋体" w:hAnsi="宋体"/>
                <w:b/>
                <w:color w:val="000000"/>
                <w:kern w:val="0"/>
                <w:sz w:val="24"/>
              </w:rPr>
            </w:pPr>
            <w:r>
              <w:rPr>
                <w:rFonts w:ascii="宋体" w:hAnsi="宋体" w:hint="eastAsia"/>
                <w:b/>
                <w:color w:val="000000"/>
                <w:kern w:val="0"/>
                <w:sz w:val="24"/>
              </w:rPr>
              <w:t>项目</w:t>
            </w:r>
          </w:p>
          <w:p w14:paraId="4DFD52B1" w14:textId="77777777" w:rsidR="002C05A0" w:rsidRDefault="004F0406">
            <w:pPr>
              <w:widowControl/>
              <w:spacing w:line="360" w:lineRule="exact"/>
              <w:jc w:val="center"/>
              <w:rPr>
                <w:rFonts w:ascii="宋体" w:hAnsi="宋体"/>
                <w:b/>
                <w:color w:val="000000"/>
                <w:kern w:val="0"/>
                <w:sz w:val="24"/>
              </w:rPr>
            </w:pPr>
            <w:r>
              <w:rPr>
                <w:rFonts w:ascii="宋体" w:hAnsi="宋体" w:hint="eastAsia"/>
                <w:b/>
                <w:color w:val="000000"/>
                <w:kern w:val="0"/>
                <w:sz w:val="24"/>
              </w:rPr>
              <w:t>科类</w:t>
            </w:r>
          </w:p>
        </w:tc>
        <w:tc>
          <w:tcPr>
            <w:tcW w:w="993" w:type="dxa"/>
            <w:vAlign w:val="center"/>
          </w:tcPr>
          <w:p w14:paraId="0A5A366F" w14:textId="77777777" w:rsidR="002C05A0" w:rsidRDefault="004F0406">
            <w:pPr>
              <w:widowControl/>
              <w:spacing w:line="360" w:lineRule="exact"/>
              <w:jc w:val="center"/>
              <w:rPr>
                <w:rFonts w:ascii="宋体" w:hAnsi="宋体"/>
                <w:b/>
                <w:color w:val="000000"/>
                <w:kern w:val="0"/>
                <w:sz w:val="24"/>
              </w:rPr>
            </w:pPr>
            <w:r>
              <w:rPr>
                <w:rFonts w:ascii="宋体" w:hAnsi="宋体" w:hint="eastAsia"/>
                <w:b/>
                <w:color w:val="000000"/>
                <w:kern w:val="0"/>
                <w:sz w:val="24"/>
              </w:rPr>
              <w:t>类别</w:t>
            </w:r>
          </w:p>
          <w:p w14:paraId="41E6E38A" w14:textId="77777777" w:rsidR="002C05A0" w:rsidRDefault="004F0406">
            <w:pPr>
              <w:widowControl/>
              <w:spacing w:line="360" w:lineRule="exact"/>
              <w:jc w:val="center"/>
              <w:rPr>
                <w:rFonts w:ascii="宋体" w:hAnsi="宋体"/>
                <w:b/>
                <w:color w:val="000000"/>
                <w:kern w:val="0"/>
                <w:sz w:val="24"/>
              </w:rPr>
            </w:pPr>
            <w:r>
              <w:rPr>
                <w:rFonts w:ascii="宋体" w:hAnsi="宋体" w:hint="eastAsia"/>
                <w:b/>
                <w:color w:val="000000"/>
                <w:kern w:val="0"/>
                <w:sz w:val="24"/>
              </w:rPr>
              <w:t>代码</w:t>
            </w:r>
          </w:p>
        </w:tc>
        <w:tc>
          <w:tcPr>
            <w:tcW w:w="1559" w:type="dxa"/>
            <w:vAlign w:val="center"/>
          </w:tcPr>
          <w:p w14:paraId="51B40D35" w14:textId="77777777" w:rsidR="002C05A0" w:rsidRDefault="004F0406">
            <w:pPr>
              <w:widowControl/>
              <w:spacing w:line="360" w:lineRule="exact"/>
              <w:jc w:val="center"/>
              <w:rPr>
                <w:rFonts w:ascii="宋体" w:hAnsi="宋体"/>
                <w:b/>
                <w:color w:val="000000"/>
                <w:kern w:val="0"/>
                <w:sz w:val="24"/>
              </w:rPr>
            </w:pPr>
            <w:r>
              <w:rPr>
                <w:rFonts w:ascii="宋体" w:hAnsi="宋体" w:hint="eastAsia"/>
                <w:b/>
                <w:color w:val="000000"/>
                <w:kern w:val="0"/>
                <w:sz w:val="24"/>
              </w:rPr>
              <w:t>项目负责人</w:t>
            </w:r>
          </w:p>
        </w:tc>
        <w:tc>
          <w:tcPr>
            <w:tcW w:w="1587" w:type="dxa"/>
            <w:vAlign w:val="center"/>
          </w:tcPr>
          <w:p w14:paraId="036B8F90" w14:textId="77777777" w:rsidR="002C05A0" w:rsidRDefault="004F0406">
            <w:pPr>
              <w:widowControl/>
              <w:spacing w:line="360" w:lineRule="exact"/>
              <w:jc w:val="center"/>
              <w:rPr>
                <w:rFonts w:ascii="宋体" w:hAnsi="宋体"/>
                <w:b/>
                <w:color w:val="000000"/>
                <w:kern w:val="0"/>
                <w:sz w:val="24"/>
              </w:rPr>
            </w:pPr>
            <w:r>
              <w:rPr>
                <w:rFonts w:ascii="宋体" w:hAnsi="宋体" w:hint="eastAsia"/>
                <w:b/>
                <w:color w:val="000000"/>
                <w:kern w:val="0"/>
                <w:sz w:val="24"/>
              </w:rPr>
              <w:t>专业技术</w:t>
            </w:r>
          </w:p>
          <w:p w14:paraId="506F2A9A" w14:textId="77777777" w:rsidR="002C05A0" w:rsidRDefault="004F0406">
            <w:pPr>
              <w:widowControl/>
              <w:spacing w:line="360" w:lineRule="exact"/>
              <w:jc w:val="center"/>
              <w:rPr>
                <w:rFonts w:ascii="宋体" w:hAnsi="宋体"/>
                <w:b/>
                <w:color w:val="000000"/>
                <w:kern w:val="0"/>
                <w:sz w:val="24"/>
              </w:rPr>
            </w:pPr>
            <w:r>
              <w:rPr>
                <w:rFonts w:ascii="宋体" w:hAnsi="宋体" w:hint="eastAsia"/>
                <w:b/>
                <w:color w:val="000000"/>
                <w:kern w:val="0"/>
                <w:sz w:val="24"/>
              </w:rPr>
              <w:t>职务</w:t>
            </w:r>
          </w:p>
        </w:tc>
      </w:tr>
      <w:tr w:rsidR="002C05A0" w14:paraId="38BD9956" w14:textId="77777777">
        <w:trPr>
          <w:trHeight w:val="735"/>
          <w:jc w:val="center"/>
        </w:trPr>
        <w:tc>
          <w:tcPr>
            <w:tcW w:w="914" w:type="dxa"/>
          </w:tcPr>
          <w:p w14:paraId="5EDD7F17" w14:textId="77777777" w:rsidR="002C05A0" w:rsidRDefault="004F0406">
            <w:pPr>
              <w:widowControl/>
              <w:spacing w:line="360" w:lineRule="auto"/>
              <w:ind w:firstLineChars="100" w:firstLine="280"/>
              <w:jc w:val="left"/>
              <w:rPr>
                <w:rFonts w:ascii="楷体" w:eastAsia="楷体" w:hAnsi="楷体" w:cs="楷体"/>
                <w:color w:val="000000"/>
                <w:kern w:val="0"/>
                <w:sz w:val="28"/>
                <w:szCs w:val="28"/>
              </w:rPr>
            </w:pPr>
            <w:r>
              <w:rPr>
                <w:rFonts w:ascii="楷体" w:eastAsia="楷体" w:hAnsi="楷体" w:cs="楷体" w:hint="eastAsia"/>
                <w:color w:val="000000"/>
                <w:kern w:val="0"/>
                <w:sz w:val="28"/>
                <w:szCs w:val="28"/>
              </w:rPr>
              <w:t>1</w:t>
            </w:r>
          </w:p>
        </w:tc>
        <w:tc>
          <w:tcPr>
            <w:tcW w:w="2484" w:type="dxa"/>
          </w:tcPr>
          <w:p w14:paraId="726185BF" w14:textId="7367DF01" w:rsidR="002C05A0" w:rsidRDefault="004F0406">
            <w:pPr>
              <w:widowControl/>
              <w:spacing w:line="360" w:lineRule="auto"/>
              <w:jc w:val="left"/>
              <w:rPr>
                <w:rFonts w:ascii="楷体" w:eastAsia="楷体" w:hAnsi="楷体" w:cs="楷体"/>
                <w:color w:val="000000"/>
                <w:kern w:val="0"/>
                <w:sz w:val="28"/>
                <w:szCs w:val="28"/>
              </w:rPr>
            </w:pPr>
            <w:r>
              <w:rPr>
                <w:rFonts w:ascii="楷体" w:eastAsia="楷体" w:hAnsi="楷体" w:cs="楷体" w:hint="eastAsia"/>
                <w:color w:val="000000"/>
                <w:kern w:val="0"/>
                <w:sz w:val="28"/>
                <w:szCs w:val="28"/>
              </w:rPr>
              <w:t>基于CDIO+OBE理念的</w:t>
            </w:r>
            <w:r w:rsidR="00DF3E9B">
              <w:rPr>
                <w:rFonts w:ascii="楷体" w:eastAsia="楷体" w:hAnsi="楷体" w:cs="楷体" w:hint="eastAsia"/>
                <w:color w:val="000000"/>
                <w:kern w:val="0"/>
                <w:sz w:val="28"/>
                <w:szCs w:val="28"/>
              </w:rPr>
              <w:t>财务管理专业</w:t>
            </w:r>
            <w:r>
              <w:rPr>
                <w:rFonts w:ascii="楷体" w:eastAsia="楷体" w:hAnsi="楷体" w:cs="楷体" w:hint="eastAsia"/>
                <w:color w:val="000000"/>
                <w:kern w:val="0"/>
                <w:sz w:val="28"/>
                <w:szCs w:val="28"/>
              </w:rPr>
              <w:t xml:space="preserve">教学设计及应用效果分析 </w:t>
            </w:r>
          </w:p>
        </w:tc>
        <w:tc>
          <w:tcPr>
            <w:tcW w:w="992" w:type="dxa"/>
          </w:tcPr>
          <w:p w14:paraId="2254DBE9" w14:textId="77777777" w:rsidR="002C05A0" w:rsidRDefault="004F0406">
            <w:pPr>
              <w:widowControl/>
              <w:spacing w:line="360" w:lineRule="auto"/>
              <w:jc w:val="left"/>
              <w:rPr>
                <w:rFonts w:ascii="楷体" w:eastAsia="楷体" w:hAnsi="楷体" w:cs="楷体"/>
                <w:color w:val="000000"/>
                <w:kern w:val="0"/>
                <w:sz w:val="28"/>
                <w:szCs w:val="28"/>
              </w:rPr>
            </w:pPr>
            <w:r>
              <w:rPr>
                <w:rFonts w:ascii="楷体" w:eastAsia="楷体" w:hAnsi="楷体" w:cs="楷体" w:hint="eastAsia"/>
                <w:color w:val="000000"/>
                <w:kern w:val="0"/>
                <w:sz w:val="28"/>
                <w:szCs w:val="28"/>
              </w:rPr>
              <w:t>管理类</w:t>
            </w:r>
          </w:p>
        </w:tc>
        <w:tc>
          <w:tcPr>
            <w:tcW w:w="993" w:type="dxa"/>
          </w:tcPr>
          <w:p w14:paraId="2C85464C" w14:textId="77777777" w:rsidR="002C05A0" w:rsidRDefault="004F0406">
            <w:pPr>
              <w:widowControl/>
              <w:spacing w:line="360" w:lineRule="auto"/>
              <w:jc w:val="left"/>
              <w:rPr>
                <w:rFonts w:ascii="楷体" w:eastAsia="楷体" w:hAnsi="楷体" w:cs="楷体"/>
                <w:color w:val="000000"/>
                <w:kern w:val="0"/>
                <w:sz w:val="28"/>
                <w:szCs w:val="28"/>
              </w:rPr>
            </w:pPr>
            <w:r>
              <w:rPr>
                <w:rFonts w:ascii="楷体" w:eastAsia="楷体" w:hAnsi="楷体" w:cs="楷体" w:hint="eastAsia"/>
                <w:color w:val="000000"/>
                <w:kern w:val="0"/>
                <w:sz w:val="28"/>
                <w:szCs w:val="28"/>
              </w:rPr>
              <w:t>12</w:t>
            </w:r>
          </w:p>
        </w:tc>
        <w:tc>
          <w:tcPr>
            <w:tcW w:w="1559" w:type="dxa"/>
          </w:tcPr>
          <w:p w14:paraId="0FE6A47C" w14:textId="77777777" w:rsidR="002C05A0" w:rsidRDefault="004F0406">
            <w:pPr>
              <w:widowControl/>
              <w:spacing w:line="360" w:lineRule="auto"/>
              <w:jc w:val="left"/>
              <w:rPr>
                <w:rFonts w:ascii="楷体" w:eastAsia="楷体" w:hAnsi="楷体" w:cs="楷体"/>
                <w:color w:val="000000"/>
                <w:kern w:val="0"/>
                <w:sz w:val="28"/>
                <w:szCs w:val="28"/>
              </w:rPr>
            </w:pPr>
            <w:r>
              <w:rPr>
                <w:rFonts w:ascii="楷体" w:eastAsia="楷体" w:hAnsi="楷体" w:cs="楷体" w:hint="eastAsia"/>
                <w:color w:val="000000"/>
                <w:kern w:val="0"/>
                <w:sz w:val="28"/>
                <w:szCs w:val="28"/>
              </w:rPr>
              <w:t>陶珍珍</w:t>
            </w:r>
          </w:p>
        </w:tc>
        <w:tc>
          <w:tcPr>
            <w:tcW w:w="1587" w:type="dxa"/>
          </w:tcPr>
          <w:p w14:paraId="1E40D87B" w14:textId="5BE61A3C" w:rsidR="002C05A0" w:rsidRDefault="004F0406">
            <w:pPr>
              <w:widowControl/>
              <w:spacing w:line="360" w:lineRule="auto"/>
              <w:jc w:val="left"/>
              <w:rPr>
                <w:rFonts w:ascii="楷体" w:eastAsia="楷体" w:hAnsi="楷体" w:cs="楷体"/>
                <w:color w:val="000000"/>
                <w:kern w:val="0"/>
                <w:sz w:val="28"/>
                <w:szCs w:val="28"/>
              </w:rPr>
            </w:pPr>
            <w:r>
              <w:rPr>
                <w:rFonts w:ascii="楷体" w:eastAsia="楷体" w:hAnsi="楷体" w:cs="楷体" w:hint="eastAsia"/>
                <w:color w:val="000000"/>
                <w:kern w:val="0"/>
                <w:sz w:val="28"/>
                <w:szCs w:val="28"/>
              </w:rPr>
              <w:t>讲师</w:t>
            </w:r>
            <w:r w:rsidR="0076095A">
              <w:rPr>
                <w:rFonts w:ascii="楷体" w:eastAsia="楷体" w:hAnsi="楷体" w:cs="楷体" w:hint="eastAsia"/>
                <w:color w:val="000000"/>
                <w:kern w:val="0"/>
                <w:sz w:val="28"/>
                <w:szCs w:val="28"/>
              </w:rPr>
              <w:t>、会计师</w:t>
            </w:r>
            <w:bookmarkStart w:id="0" w:name="_GoBack"/>
            <w:bookmarkEnd w:id="0"/>
          </w:p>
        </w:tc>
      </w:tr>
      <w:tr w:rsidR="002C05A0" w14:paraId="73305BD1" w14:textId="77777777">
        <w:trPr>
          <w:trHeight w:val="711"/>
          <w:jc w:val="center"/>
        </w:trPr>
        <w:tc>
          <w:tcPr>
            <w:tcW w:w="914" w:type="dxa"/>
          </w:tcPr>
          <w:p w14:paraId="5CB049FD" w14:textId="77777777" w:rsidR="002C05A0" w:rsidRDefault="002C05A0">
            <w:pPr>
              <w:widowControl/>
              <w:spacing w:line="360" w:lineRule="auto"/>
              <w:jc w:val="left"/>
              <w:rPr>
                <w:rFonts w:ascii="宋体" w:hAnsi="宋体"/>
                <w:color w:val="000000"/>
                <w:kern w:val="0"/>
                <w:sz w:val="24"/>
              </w:rPr>
            </w:pPr>
          </w:p>
        </w:tc>
        <w:tc>
          <w:tcPr>
            <w:tcW w:w="2484" w:type="dxa"/>
          </w:tcPr>
          <w:p w14:paraId="72134F44" w14:textId="77777777" w:rsidR="002C05A0" w:rsidRDefault="002C05A0">
            <w:pPr>
              <w:widowControl/>
              <w:spacing w:line="360" w:lineRule="auto"/>
              <w:jc w:val="left"/>
              <w:rPr>
                <w:rFonts w:ascii="宋体" w:hAnsi="宋体"/>
                <w:color w:val="000000"/>
                <w:kern w:val="0"/>
                <w:sz w:val="24"/>
              </w:rPr>
            </w:pPr>
          </w:p>
        </w:tc>
        <w:tc>
          <w:tcPr>
            <w:tcW w:w="992" w:type="dxa"/>
          </w:tcPr>
          <w:p w14:paraId="69D4D42B" w14:textId="77777777" w:rsidR="002C05A0" w:rsidRDefault="002C05A0">
            <w:pPr>
              <w:widowControl/>
              <w:spacing w:line="360" w:lineRule="auto"/>
              <w:jc w:val="left"/>
              <w:rPr>
                <w:rFonts w:ascii="宋体" w:hAnsi="宋体"/>
                <w:color w:val="000000"/>
                <w:kern w:val="0"/>
                <w:sz w:val="24"/>
              </w:rPr>
            </w:pPr>
          </w:p>
        </w:tc>
        <w:tc>
          <w:tcPr>
            <w:tcW w:w="993" w:type="dxa"/>
          </w:tcPr>
          <w:p w14:paraId="24DC6830" w14:textId="77777777" w:rsidR="002C05A0" w:rsidRDefault="002C05A0">
            <w:pPr>
              <w:widowControl/>
              <w:spacing w:line="360" w:lineRule="auto"/>
              <w:jc w:val="left"/>
              <w:rPr>
                <w:rFonts w:ascii="宋体" w:hAnsi="宋体"/>
                <w:color w:val="000000"/>
                <w:kern w:val="0"/>
                <w:sz w:val="24"/>
              </w:rPr>
            </w:pPr>
          </w:p>
        </w:tc>
        <w:tc>
          <w:tcPr>
            <w:tcW w:w="1559" w:type="dxa"/>
          </w:tcPr>
          <w:p w14:paraId="3695C8DD" w14:textId="77777777" w:rsidR="002C05A0" w:rsidRDefault="002C05A0">
            <w:pPr>
              <w:widowControl/>
              <w:spacing w:line="360" w:lineRule="auto"/>
              <w:jc w:val="left"/>
              <w:rPr>
                <w:rFonts w:ascii="宋体" w:hAnsi="宋体"/>
                <w:color w:val="000000"/>
                <w:kern w:val="0"/>
                <w:sz w:val="24"/>
              </w:rPr>
            </w:pPr>
          </w:p>
        </w:tc>
        <w:tc>
          <w:tcPr>
            <w:tcW w:w="1587" w:type="dxa"/>
          </w:tcPr>
          <w:p w14:paraId="2B478E71" w14:textId="77777777" w:rsidR="002C05A0" w:rsidRDefault="002C05A0">
            <w:pPr>
              <w:widowControl/>
              <w:spacing w:line="360" w:lineRule="auto"/>
              <w:jc w:val="left"/>
              <w:rPr>
                <w:rFonts w:ascii="宋体" w:hAnsi="宋体"/>
                <w:color w:val="000000"/>
                <w:kern w:val="0"/>
                <w:sz w:val="24"/>
              </w:rPr>
            </w:pPr>
          </w:p>
        </w:tc>
      </w:tr>
      <w:tr w:rsidR="002C05A0" w14:paraId="7313E32A" w14:textId="77777777">
        <w:trPr>
          <w:trHeight w:val="735"/>
          <w:jc w:val="center"/>
        </w:trPr>
        <w:tc>
          <w:tcPr>
            <w:tcW w:w="914" w:type="dxa"/>
          </w:tcPr>
          <w:p w14:paraId="213F47CE" w14:textId="77777777" w:rsidR="002C05A0" w:rsidRDefault="002C05A0">
            <w:pPr>
              <w:widowControl/>
              <w:spacing w:line="360" w:lineRule="auto"/>
              <w:jc w:val="left"/>
              <w:rPr>
                <w:rFonts w:ascii="宋体" w:hAnsi="宋体"/>
                <w:color w:val="000000"/>
                <w:kern w:val="0"/>
                <w:sz w:val="24"/>
              </w:rPr>
            </w:pPr>
          </w:p>
        </w:tc>
        <w:tc>
          <w:tcPr>
            <w:tcW w:w="2484" w:type="dxa"/>
          </w:tcPr>
          <w:p w14:paraId="13B26C73" w14:textId="77777777" w:rsidR="002C05A0" w:rsidRDefault="002C05A0">
            <w:pPr>
              <w:widowControl/>
              <w:spacing w:line="360" w:lineRule="auto"/>
              <w:jc w:val="left"/>
              <w:rPr>
                <w:rFonts w:ascii="宋体" w:hAnsi="宋体"/>
                <w:color w:val="000000"/>
                <w:kern w:val="0"/>
                <w:sz w:val="24"/>
              </w:rPr>
            </w:pPr>
          </w:p>
        </w:tc>
        <w:tc>
          <w:tcPr>
            <w:tcW w:w="992" w:type="dxa"/>
          </w:tcPr>
          <w:p w14:paraId="3EF73D9C" w14:textId="77777777" w:rsidR="002C05A0" w:rsidRDefault="002C05A0">
            <w:pPr>
              <w:widowControl/>
              <w:spacing w:line="360" w:lineRule="auto"/>
              <w:jc w:val="left"/>
              <w:rPr>
                <w:rFonts w:ascii="宋体" w:hAnsi="宋体"/>
                <w:color w:val="000000"/>
                <w:kern w:val="0"/>
                <w:sz w:val="24"/>
              </w:rPr>
            </w:pPr>
          </w:p>
        </w:tc>
        <w:tc>
          <w:tcPr>
            <w:tcW w:w="993" w:type="dxa"/>
          </w:tcPr>
          <w:p w14:paraId="2E036E9A" w14:textId="77777777" w:rsidR="002C05A0" w:rsidRDefault="002C05A0">
            <w:pPr>
              <w:widowControl/>
              <w:spacing w:line="360" w:lineRule="auto"/>
              <w:jc w:val="left"/>
              <w:rPr>
                <w:rFonts w:ascii="宋体" w:hAnsi="宋体"/>
                <w:color w:val="000000"/>
                <w:kern w:val="0"/>
                <w:sz w:val="24"/>
              </w:rPr>
            </w:pPr>
          </w:p>
        </w:tc>
        <w:tc>
          <w:tcPr>
            <w:tcW w:w="1559" w:type="dxa"/>
          </w:tcPr>
          <w:p w14:paraId="54B6D71F" w14:textId="77777777" w:rsidR="002C05A0" w:rsidRDefault="002C05A0">
            <w:pPr>
              <w:widowControl/>
              <w:spacing w:line="360" w:lineRule="auto"/>
              <w:jc w:val="left"/>
              <w:rPr>
                <w:rFonts w:ascii="宋体" w:hAnsi="宋体"/>
                <w:color w:val="000000"/>
                <w:kern w:val="0"/>
                <w:sz w:val="24"/>
              </w:rPr>
            </w:pPr>
          </w:p>
        </w:tc>
        <w:tc>
          <w:tcPr>
            <w:tcW w:w="1587" w:type="dxa"/>
          </w:tcPr>
          <w:p w14:paraId="05679D8D" w14:textId="77777777" w:rsidR="002C05A0" w:rsidRDefault="002C05A0">
            <w:pPr>
              <w:widowControl/>
              <w:spacing w:line="360" w:lineRule="auto"/>
              <w:jc w:val="left"/>
              <w:rPr>
                <w:rFonts w:ascii="宋体" w:hAnsi="宋体"/>
                <w:color w:val="000000"/>
                <w:kern w:val="0"/>
                <w:sz w:val="24"/>
              </w:rPr>
            </w:pPr>
          </w:p>
        </w:tc>
      </w:tr>
      <w:tr w:rsidR="002C05A0" w14:paraId="205A2C62" w14:textId="77777777">
        <w:trPr>
          <w:trHeight w:val="711"/>
          <w:jc w:val="center"/>
        </w:trPr>
        <w:tc>
          <w:tcPr>
            <w:tcW w:w="914" w:type="dxa"/>
          </w:tcPr>
          <w:p w14:paraId="5CFEC442" w14:textId="77777777" w:rsidR="002C05A0" w:rsidRDefault="002C05A0">
            <w:pPr>
              <w:widowControl/>
              <w:spacing w:line="360" w:lineRule="auto"/>
              <w:jc w:val="left"/>
              <w:rPr>
                <w:rFonts w:ascii="宋体" w:hAnsi="宋体"/>
                <w:color w:val="000000"/>
                <w:kern w:val="0"/>
                <w:sz w:val="24"/>
              </w:rPr>
            </w:pPr>
          </w:p>
        </w:tc>
        <w:tc>
          <w:tcPr>
            <w:tcW w:w="2484" w:type="dxa"/>
          </w:tcPr>
          <w:p w14:paraId="34BBF783" w14:textId="77777777" w:rsidR="002C05A0" w:rsidRDefault="002C05A0">
            <w:pPr>
              <w:widowControl/>
              <w:spacing w:line="360" w:lineRule="auto"/>
              <w:jc w:val="left"/>
              <w:rPr>
                <w:rFonts w:ascii="宋体" w:hAnsi="宋体"/>
                <w:color w:val="000000"/>
                <w:kern w:val="0"/>
                <w:sz w:val="24"/>
              </w:rPr>
            </w:pPr>
          </w:p>
        </w:tc>
        <w:tc>
          <w:tcPr>
            <w:tcW w:w="992" w:type="dxa"/>
          </w:tcPr>
          <w:p w14:paraId="2A1326C5" w14:textId="77777777" w:rsidR="002C05A0" w:rsidRDefault="002C05A0">
            <w:pPr>
              <w:widowControl/>
              <w:spacing w:line="360" w:lineRule="auto"/>
              <w:jc w:val="left"/>
              <w:rPr>
                <w:rFonts w:ascii="宋体" w:hAnsi="宋体"/>
                <w:color w:val="000000"/>
                <w:kern w:val="0"/>
                <w:sz w:val="24"/>
              </w:rPr>
            </w:pPr>
          </w:p>
        </w:tc>
        <w:tc>
          <w:tcPr>
            <w:tcW w:w="993" w:type="dxa"/>
          </w:tcPr>
          <w:p w14:paraId="3BC326AA" w14:textId="77777777" w:rsidR="002C05A0" w:rsidRDefault="002C05A0">
            <w:pPr>
              <w:widowControl/>
              <w:spacing w:line="360" w:lineRule="auto"/>
              <w:jc w:val="left"/>
              <w:rPr>
                <w:rFonts w:ascii="宋体" w:hAnsi="宋体"/>
                <w:color w:val="000000"/>
                <w:kern w:val="0"/>
                <w:sz w:val="24"/>
              </w:rPr>
            </w:pPr>
          </w:p>
        </w:tc>
        <w:tc>
          <w:tcPr>
            <w:tcW w:w="1559" w:type="dxa"/>
          </w:tcPr>
          <w:p w14:paraId="48AF0C18" w14:textId="77777777" w:rsidR="002C05A0" w:rsidRDefault="002C05A0">
            <w:pPr>
              <w:widowControl/>
              <w:spacing w:line="360" w:lineRule="auto"/>
              <w:jc w:val="left"/>
              <w:rPr>
                <w:rFonts w:ascii="宋体" w:hAnsi="宋体"/>
                <w:color w:val="000000"/>
                <w:kern w:val="0"/>
                <w:sz w:val="24"/>
              </w:rPr>
            </w:pPr>
          </w:p>
        </w:tc>
        <w:tc>
          <w:tcPr>
            <w:tcW w:w="1587" w:type="dxa"/>
          </w:tcPr>
          <w:p w14:paraId="7E6FC15E" w14:textId="77777777" w:rsidR="002C05A0" w:rsidRDefault="002C05A0">
            <w:pPr>
              <w:widowControl/>
              <w:spacing w:line="360" w:lineRule="auto"/>
              <w:jc w:val="left"/>
              <w:rPr>
                <w:rFonts w:ascii="宋体" w:hAnsi="宋体"/>
                <w:color w:val="000000"/>
                <w:kern w:val="0"/>
                <w:sz w:val="24"/>
              </w:rPr>
            </w:pPr>
          </w:p>
        </w:tc>
      </w:tr>
      <w:tr w:rsidR="002C05A0" w14:paraId="1FA9B81F" w14:textId="77777777">
        <w:trPr>
          <w:trHeight w:val="735"/>
          <w:jc w:val="center"/>
        </w:trPr>
        <w:tc>
          <w:tcPr>
            <w:tcW w:w="914" w:type="dxa"/>
          </w:tcPr>
          <w:p w14:paraId="3E65818B" w14:textId="77777777" w:rsidR="002C05A0" w:rsidRDefault="002C05A0">
            <w:pPr>
              <w:widowControl/>
              <w:spacing w:line="360" w:lineRule="auto"/>
              <w:jc w:val="left"/>
              <w:rPr>
                <w:rFonts w:ascii="宋体" w:hAnsi="宋体"/>
                <w:color w:val="000000"/>
                <w:kern w:val="0"/>
                <w:sz w:val="24"/>
              </w:rPr>
            </w:pPr>
          </w:p>
        </w:tc>
        <w:tc>
          <w:tcPr>
            <w:tcW w:w="2484" w:type="dxa"/>
          </w:tcPr>
          <w:p w14:paraId="57279872" w14:textId="77777777" w:rsidR="002C05A0" w:rsidRDefault="002C05A0">
            <w:pPr>
              <w:widowControl/>
              <w:spacing w:line="360" w:lineRule="auto"/>
              <w:jc w:val="left"/>
              <w:rPr>
                <w:rFonts w:ascii="宋体" w:hAnsi="宋体"/>
                <w:color w:val="000000"/>
                <w:kern w:val="0"/>
                <w:sz w:val="24"/>
              </w:rPr>
            </w:pPr>
          </w:p>
        </w:tc>
        <w:tc>
          <w:tcPr>
            <w:tcW w:w="992" w:type="dxa"/>
          </w:tcPr>
          <w:p w14:paraId="25103D49" w14:textId="77777777" w:rsidR="002C05A0" w:rsidRDefault="002C05A0">
            <w:pPr>
              <w:widowControl/>
              <w:spacing w:line="360" w:lineRule="auto"/>
              <w:jc w:val="left"/>
              <w:rPr>
                <w:rFonts w:ascii="宋体" w:hAnsi="宋体"/>
                <w:color w:val="000000"/>
                <w:kern w:val="0"/>
                <w:sz w:val="24"/>
              </w:rPr>
            </w:pPr>
          </w:p>
        </w:tc>
        <w:tc>
          <w:tcPr>
            <w:tcW w:w="993" w:type="dxa"/>
          </w:tcPr>
          <w:p w14:paraId="7B0BD443" w14:textId="77777777" w:rsidR="002C05A0" w:rsidRDefault="002C05A0">
            <w:pPr>
              <w:widowControl/>
              <w:spacing w:line="360" w:lineRule="auto"/>
              <w:jc w:val="left"/>
              <w:rPr>
                <w:rFonts w:ascii="宋体" w:hAnsi="宋体"/>
                <w:color w:val="000000"/>
                <w:kern w:val="0"/>
                <w:sz w:val="24"/>
              </w:rPr>
            </w:pPr>
          </w:p>
        </w:tc>
        <w:tc>
          <w:tcPr>
            <w:tcW w:w="1559" w:type="dxa"/>
          </w:tcPr>
          <w:p w14:paraId="0FDAF7C4" w14:textId="77777777" w:rsidR="002C05A0" w:rsidRDefault="002C05A0">
            <w:pPr>
              <w:widowControl/>
              <w:spacing w:line="360" w:lineRule="auto"/>
              <w:jc w:val="left"/>
              <w:rPr>
                <w:rFonts w:ascii="宋体" w:hAnsi="宋体"/>
                <w:color w:val="000000"/>
                <w:kern w:val="0"/>
                <w:sz w:val="24"/>
              </w:rPr>
            </w:pPr>
          </w:p>
        </w:tc>
        <w:tc>
          <w:tcPr>
            <w:tcW w:w="1587" w:type="dxa"/>
          </w:tcPr>
          <w:p w14:paraId="5E5FE38E" w14:textId="77777777" w:rsidR="002C05A0" w:rsidRDefault="002C05A0">
            <w:pPr>
              <w:widowControl/>
              <w:spacing w:line="360" w:lineRule="auto"/>
              <w:jc w:val="left"/>
              <w:rPr>
                <w:rFonts w:ascii="宋体" w:hAnsi="宋体"/>
                <w:color w:val="000000"/>
                <w:kern w:val="0"/>
                <w:sz w:val="24"/>
              </w:rPr>
            </w:pPr>
          </w:p>
        </w:tc>
      </w:tr>
      <w:tr w:rsidR="002C05A0" w14:paraId="7E965C05" w14:textId="77777777">
        <w:trPr>
          <w:trHeight w:val="735"/>
          <w:jc w:val="center"/>
        </w:trPr>
        <w:tc>
          <w:tcPr>
            <w:tcW w:w="914" w:type="dxa"/>
          </w:tcPr>
          <w:p w14:paraId="4D094890" w14:textId="77777777" w:rsidR="002C05A0" w:rsidRDefault="002C05A0">
            <w:pPr>
              <w:widowControl/>
              <w:spacing w:line="360" w:lineRule="auto"/>
              <w:jc w:val="left"/>
              <w:rPr>
                <w:rFonts w:ascii="宋体" w:hAnsi="宋体"/>
                <w:color w:val="000000"/>
                <w:kern w:val="0"/>
                <w:sz w:val="24"/>
              </w:rPr>
            </w:pPr>
          </w:p>
        </w:tc>
        <w:tc>
          <w:tcPr>
            <w:tcW w:w="2484" w:type="dxa"/>
          </w:tcPr>
          <w:p w14:paraId="7831AB34" w14:textId="77777777" w:rsidR="002C05A0" w:rsidRDefault="002C05A0">
            <w:pPr>
              <w:widowControl/>
              <w:spacing w:line="360" w:lineRule="auto"/>
              <w:jc w:val="left"/>
              <w:rPr>
                <w:rFonts w:ascii="宋体" w:hAnsi="宋体"/>
                <w:color w:val="000000"/>
                <w:kern w:val="0"/>
                <w:sz w:val="24"/>
              </w:rPr>
            </w:pPr>
          </w:p>
        </w:tc>
        <w:tc>
          <w:tcPr>
            <w:tcW w:w="992" w:type="dxa"/>
          </w:tcPr>
          <w:p w14:paraId="2481E380" w14:textId="77777777" w:rsidR="002C05A0" w:rsidRDefault="002C05A0">
            <w:pPr>
              <w:widowControl/>
              <w:spacing w:line="360" w:lineRule="auto"/>
              <w:jc w:val="left"/>
              <w:rPr>
                <w:rFonts w:ascii="宋体" w:hAnsi="宋体"/>
                <w:color w:val="000000"/>
                <w:kern w:val="0"/>
                <w:sz w:val="24"/>
              </w:rPr>
            </w:pPr>
          </w:p>
        </w:tc>
        <w:tc>
          <w:tcPr>
            <w:tcW w:w="993" w:type="dxa"/>
          </w:tcPr>
          <w:p w14:paraId="260177D9" w14:textId="77777777" w:rsidR="002C05A0" w:rsidRDefault="002C05A0">
            <w:pPr>
              <w:widowControl/>
              <w:spacing w:line="360" w:lineRule="auto"/>
              <w:jc w:val="left"/>
              <w:rPr>
                <w:rFonts w:ascii="宋体" w:hAnsi="宋体"/>
                <w:color w:val="000000"/>
                <w:kern w:val="0"/>
                <w:sz w:val="24"/>
              </w:rPr>
            </w:pPr>
          </w:p>
        </w:tc>
        <w:tc>
          <w:tcPr>
            <w:tcW w:w="1559" w:type="dxa"/>
          </w:tcPr>
          <w:p w14:paraId="215F8B36" w14:textId="77777777" w:rsidR="002C05A0" w:rsidRDefault="002C05A0">
            <w:pPr>
              <w:widowControl/>
              <w:spacing w:line="360" w:lineRule="auto"/>
              <w:jc w:val="left"/>
              <w:rPr>
                <w:rFonts w:ascii="宋体" w:hAnsi="宋体"/>
                <w:color w:val="000000"/>
                <w:kern w:val="0"/>
                <w:sz w:val="24"/>
              </w:rPr>
            </w:pPr>
          </w:p>
        </w:tc>
        <w:tc>
          <w:tcPr>
            <w:tcW w:w="1587" w:type="dxa"/>
          </w:tcPr>
          <w:p w14:paraId="696C661D" w14:textId="77777777" w:rsidR="002C05A0" w:rsidRDefault="002C05A0">
            <w:pPr>
              <w:widowControl/>
              <w:spacing w:line="360" w:lineRule="auto"/>
              <w:jc w:val="left"/>
              <w:rPr>
                <w:rFonts w:ascii="宋体" w:hAnsi="宋体"/>
                <w:color w:val="000000"/>
                <w:kern w:val="0"/>
                <w:sz w:val="24"/>
              </w:rPr>
            </w:pPr>
          </w:p>
        </w:tc>
      </w:tr>
      <w:tr w:rsidR="002C05A0" w14:paraId="59F2688A" w14:textId="77777777">
        <w:trPr>
          <w:trHeight w:val="735"/>
          <w:jc w:val="center"/>
        </w:trPr>
        <w:tc>
          <w:tcPr>
            <w:tcW w:w="914" w:type="dxa"/>
          </w:tcPr>
          <w:p w14:paraId="695524D3" w14:textId="77777777" w:rsidR="002C05A0" w:rsidRDefault="002C05A0">
            <w:pPr>
              <w:widowControl/>
              <w:spacing w:line="360" w:lineRule="auto"/>
              <w:jc w:val="left"/>
              <w:rPr>
                <w:rFonts w:ascii="宋体" w:hAnsi="宋体"/>
                <w:color w:val="000000"/>
                <w:kern w:val="0"/>
                <w:sz w:val="24"/>
              </w:rPr>
            </w:pPr>
          </w:p>
        </w:tc>
        <w:tc>
          <w:tcPr>
            <w:tcW w:w="2484" w:type="dxa"/>
          </w:tcPr>
          <w:p w14:paraId="027299FC" w14:textId="77777777" w:rsidR="002C05A0" w:rsidRDefault="002C05A0">
            <w:pPr>
              <w:widowControl/>
              <w:spacing w:line="360" w:lineRule="auto"/>
              <w:jc w:val="left"/>
              <w:rPr>
                <w:rFonts w:ascii="宋体" w:hAnsi="宋体"/>
                <w:color w:val="000000"/>
                <w:kern w:val="0"/>
                <w:sz w:val="24"/>
              </w:rPr>
            </w:pPr>
          </w:p>
        </w:tc>
        <w:tc>
          <w:tcPr>
            <w:tcW w:w="992" w:type="dxa"/>
          </w:tcPr>
          <w:p w14:paraId="0189F82C" w14:textId="77777777" w:rsidR="002C05A0" w:rsidRDefault="002C05A0">
            <w:pPr>
              <w:widowControl/>
              <w:spacing w:line="360" w:lineRule="auto"/>
              <w:jc w:val="left"/>
              <w:rPr>
                <w:rFonts w:ascii="宋体" w:hAnsi="宋体"/>
                <w:color w:val="000000"/>
                <w:kern w:val="0"/>
                <w:sz w:val="24"/>
              </w:rPr>
            </w:pPr>
          </w:p>
        </w:tc>
        <w:tc>
          <w:tcPr>
            <w:tcW w:w="993" w:type="dxa"/>
          </w:tcPr>
          <w:p w14:paraId="25025621" w14:textId="77777777" w:rsidR="002C05A0" w:rsidRDefault="002C05A0">
            <w:pPr>
              <w:widowControl/>
              <w:spacing w:line="360" w:lineRule="auto"/>
              <w:jc w:val="left"/>
              <w:rPr>
                <w:rFonts w:ascii="宋体" w:hAnsi="宋体"/>
                <w:color w:val="000000"/>
                <w:kern w:val="0"/>
                <w:sz w:val="24"/>
              </w:rPr>
            </w:pPr>
          </w:p>
        </w:tc>
        <w:tc>
          <w:tcPr>
            <w:tcW w:w="1559" w:type="dxa"/>
          </w:tcPr>
          <w:p w14:paraId="65AEE58E" w14:textId="77777777" w:rsidR="002C05A0" w:rsidRDefault="002C05A0">
            <w:pPr>
              <w:widowControl/>
              <w:spacing w:line="360" w:lineRule="auto"/>
              <w:jc w:val="left"/>
              <w:rPr>
                <w:rFonts w:ascii="宋体" w:hAnsi="宋体"/>
                <w:color w:val="000000"/>
                <w:kern w:val="0"/>
                <w:sz w:val="24"/>
              </w:rPr>
            </w:pPr>
          </w:p>
        </w:tc>
        <w:tc>
          <w:tcPr>
            <w:tcW w:w="1587" w:type="dxa"/>
          </w:tcPr>
          <w:p w14:paraId="01A960C7" w14:textId="77777777" w:rsidR="002C05A0" w:rsidRDefault="002C05A0">
            <w:pPr>
              <w:widowControl/>
              <w:spacing w:line="360" w:lineRule="auto"/>
              <w:jc w:val="left"/>
              <w:rPr>
                <w:rFonts w:ascii="宋体" w:hAnsi="宋体"/>
                <w:color w:val="000000"/>
                <w:kern w:val="0"/>
                <w:sz w:val="24"/>
              </w:rPr>
            </w:pPr>
          </w:p>
        </w:tc>
      </w:tr>
      <w:tr w:rsidR="002C05A0" w14:paraId="161C4C69" w14:textId="77777777">
        <w:trPr>
          <w:trHeight w:val="735"/>
          <w:jc w:val="center"/>
        </w:trPr>
        <w:tc>
          <w:tcPr>
            <w:tcW w:w="914" w:type="dxa"/>
          </w:tcPr>
          <w:p w14:paraId="43A16374" w14:textId="77777777" w:rsidR="002C05A0" w:rsidRDefault="002C05A0">
            <w:pPr>
              <w:widowControl/>
              <w:spacing w:line="360" w:lineRule="auto"/>
              <w:jc w:val="left"/>
              <w:rPr>
                <w:rFonts w:ascii="宋体" w:hAnsi="宋体"/>
                <w:color w:val="000000"/>
                <w:kern w:val="0"/>
                <w:sz w:val="24"/>
              </w:rPr>
            </w:pPr>
          </w:p>
        </w:tc>
        <w:tc>
          <w:tcPr>
            <w:tcW w:w="2484" w:type="dxa"/>
          </w:tcPr>
          <w:p w14:paraId="21713EF8" w14:textId="77777777" w:rsidR="002C05A0" w:rsidRDefault="002C05A0">
            <w:pPr>
              <w:widowControl/>
              <w:spacing w:line="360" w:lineRule="auto"/>
              <w:jc w:val="left"/>
              <w:rPr>
                <w:rFonts w:ascii="宋体" w:hAnsi="宋体"/>
                <w:color w:val="000000"/>
                <w:kern w:val="0"/>
                <w:sz w:val="24"/>
              </w:rPr>
            </w:pPr>
          </w:p>
        </w:tc>
        <w:tc>
          <w:tcPr>
            <w:tcW w:w="992" w:type="dxa"/>
          </w:tcPr>
          <w:p w14:paraId="1089842B" w14:textId="77777777" w:rsidR="002C05A0" w:rsidRDefault="002C05A0">
            <w:pPr>
              <w:widowControl/>
              <w:spacing w:line="360" w:lineRule="auto"/>
              <w:jc w:val="left"/>
              <w:rPr>
                <w:rFonts w:ascii="宋体" w:hAnsi="宋体"/>
                <w:color w:val="000000"/>
                <w:kern w:val="0"/>
                <w:sz w:val="24"/>
              </w:rPr>
            </w:pPr>
          </w:p>
        </w:tc>
        <w:tc>
          <w:tcPr>
            <w:tcW w:w="993" w:type="dxa"/>
          </w:tcPr>
          <w:p w14:paraId="06A01175" w14:textId="77777777" w:rsidR="002C05A0" w:rsidRDefault="002C05A0">
            <w:pPr>
              <w:widowControl/>
              <w:spacing w:line="360" w:lineRule="auto"/>
              <w:jc w:val="left"/>
              <w:rPr>
                <w:rFonts w:ascii="宋体" w:hAnsi="宋体"/>
                <w:color w:val="000000"/>
                <w:kern w:val="0"/>
                <w:sz w:val="24"/>
              </w:rPr>
            </w:pPr>
          </w:p>
        </w:tc>
        <w:tc>
          <w:tcPr>
            <w:tcW w:w="1559" w:type="dxa"/>
          </w:tcPr>
          <w:p w14:paraId="45CA72F2" w14:textId="77777777" w:rsidR="002C05A0" w:rsidRDefault="002C05A0">
            <w:pPr>
              <w:widowControl/>
              <w:spacing w:line="360" w:lineRule="auto"/>
              <w:jc w:val="left"/>
              <w:rPr>
                <w:rFonts w:ascii="宋体" w:hAnsi="宋体"/>
                <w:color w:val="000000"/>
                <w:kern w:val="0"/>
                <w:sz w:val="24"/>
              </w:rPr>
            </w:pPr>
          </w:p>
        </w:tc>
        <w:tc>
          <w:tcPr>
            <w:tcW w:w="1587" w:type="dxa"/>
          </w:tcPr>
          <w:p w14:paraId="02A885A9" w14:textId="77777777" w:rsidR="002C05A0" w:rsidRDefault="002C05A0">
            <w:pPr>
              <w:widowControl/>
              <w:spacing w:line="360" w:lineRule="auto"/>
              <w:jc w:val="left"/>
              <w:rPr>
                <w:rFonts w:ascii="宋体" w:hAnsi="宋体"/>
                <w:color w:val="000000"/>
                <w:kern w:val="0"/>
                <w:sz w:val="24"/>
              </w:rPr>
            </w:pPr>
          </w:p>
        </w:tc>
      </w:tr>
    </w:tbl>
    <w:p w14:paraId="56AC0B79" w14:textId="77777777" w:rsidR="002C05A0" w:rsidRDefault="004F0406">
      <w:pPr>
        <w:widowControl/>
        <w:spacing w:line="360" w:lineRule="auto"/>
        <w:ind w:firstLineChars="200" w:firstLine="480"/>
        <w:jc w:val="left"/>
        <w:rPr>
          <w:rFonts w:ascii="宋体" w:hAnsi="宋体"/>
          <w:color w:val="000000"/>
          <w:kern w:val="0"/>
          <w:sz w:val="24"/>
        </w:rPr>
      </w:pPr>
      <w:r>
        <w:rPr>
          <w:rFonts w:ascii="宋体" w:hAnsi="宋体" w:hint="eastAsia"/>
          <w:color w:val="000000"/>
          <w:kern w:val="0"/>
          <w:sz w:val="24"/>
        </w:rPr>
        <w:t>学校联系人：              联系电话：                邮箱：</w:t>
      </w:r>
    </w:p>
    <w:p w14:paraId="2140FBB3" w14:textId="77777777" w:rsidR="002C05A0" w:rsidRDefault="004F0406">
      <w:pPr>
        <w:widowControl/>
        <w:spacing w:line="360" w:lineRule="auto"/>
        <w:jc w:val="left"/>
        <w:rPr>
          <w:rFonts w:ascii="宋体" w:hAnsi="宋体"/>
          <w:color w:val="000000"/>
          <w:kern w:val="0"/>
          <w:sz w:val="24"/>
        </w:rPr>
      </w:pPr>
      <w:r>
        <w:rPr>
          <w:rFonts w:ascii="宋体" w:hAnsi="宋体" w:hint="eastAsia"/>
          <w:color w:val="000000"/>
          <w:kern w:val="0"/>
          <w:sz w:val="24"/>
        </w:rPr>
        <w:t>备注:1.</w:t>
      </w:r>
      <w:r>
        <w:rPr>
          <w:rFonts w:ascii="宋体" w:hAnsi="宋体"/>
          <w:color w:val="000000"/>
          <w:kern w:val="0"/>
          <w:sz w:val="24"/>
        </w:rPr>
        <w:t>“</w:t>
      </w:r>
      <w:r>
        <w:rPr>
          <w:rFonts w:ascii="宋体" w:hAnsi="宋体" w:hint="eastAsia"/>
          <w:color w:val="000000"/>
          <w:kern w:val="0"/>
          <w:sz w:val="24"/>
        </w:rPr>
        <w:t>项目科类</w:t>
      </w:r>
      <w:r>
        <w:rPr>
          <w:rFonts w:ascii="宋体" w:hAnsi="宋体"/>
          <w:color w:val="000000"/>
          <w:kern w:val="0"/>
          <w:sz w:val="24"/>
        </w:rPr>
        <w:t>”</w:t>
      </w:r>
      <w:r>
        <w:rPr>
          <w:rFonts w:ascii="宋体" w:hAnsi="宋体" w:hint="eastAsia"/>
          <w:color w:val="000000"/>
          <w:kern w:val="0"/>
          <w:sz w:val="24"/>
        </w:rPr>
        <w:t>填写“</w:t>
      </w:r>
      <w:r>
        <w:rPr>
          <w:rFonts w:ascii="宋体" w:hAnsi="宋体"/>
          <w:color w:val="000000"/>
          <w:kern w:val="0"/>
          <w:sz w:val="24"/>
        </w:rPr>
        <w:t>普通高等学校本科专业目录”</w:t>
      </w:r>
      <w:r>
        <w:rPr>
          <w:rFonts w:ascii="宋体" w:hAnsi="宋体" w:hint="eastAsia"/>
          <w:color w:val="000000"/>
          <w:kern w:val="0"/>
          <w:sz w:val="24"/>
        </w:rPr>
        <w:t xml:space="preserve">中的门类,如哲学、经济学等 。“类别代码”填写四位阿拉伯数字。 </w:t>
      </w:r>
    </w:p>
    <w:p w14:paraId="5504B43A" w14:textId="77777777" w:rsidR="002C05A0" w:rsidRDefault="004F0406">
      <w:pPr>
        <w:widowControl/>
        <w:spacing w:line="360" w:lineRule="auto"/>
        <w:ind w:firstLineChars="200" w:firstLine="480"/>
        <w:jc w:val="left"/>
        <w:rPr>
          <w:sz w:val="28"/>
          <w:szCs w:val="28"/>
        </w:rPr>
      </w:pPr>
      <w:r>
        <w:rPr>
          <w:rFonts w:ascii="宋体" w:hAnsi="宋体" w:hint="eastAsia"/>
          <w:color w:val="000000"/>
          <w:kern w:val="0"/>
          <w:sz w:val="24"/>
        </w:rPr>
        <w:t>2.汇总表（Excel格式）电子版请发送至gjcbk@shec.edu.cn</w:t>
      </w:r>
    </w:p>
    <w:sectPr w:rsidR="002C05A0">
      <w:footerReference w:type="even" r:id="rId9"/>
      <w:footerReference w:type="default" r:id="rId10"/>
      <w:pgSz w:w="11906" w:h="16838"/>
      <w:pgMar w:top="2098" w:right="1508" w:bottom="1714" w:left="1520" w:header="851" w:footer="1418" w:gutter="57"/>
      <w:cols w:space="720"/>
      <w:docGrid w:type="lines" w:linePitch="312"/>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2E3983AA" w14:textId="77777777" w:rsidR="00834655" w:rsidRDefault="00834655">
      <w:r>
        <w:separator/>
      </w:r>
    </w:p>
  </w:endnote>
  <w:endnote w:type="continuationSeparator" w:id="0">
    <w:p w14:paraId="2175587A" w14:textId="77777777" w:rsidR="00834655" w:rsidRDefault="0083465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楷体_GB2312">
    <w:altName w:val="楷体"/>
    <w:charset w:val="00"/>
    <w:family w:val="auto"/>
    <w:pitch w:val="default"/>
  </w:font>
  <w:font w:name="宋体">
    <w:altName w:val="SimSun"/>
    <w:panose1 w:val="02010600030101010101"/>
    <w:charset w:val="86"/>
    <w:family w:val="auto"/>
    <w:pitch w:val="variable"/>
    <w:sig w:usb0="00000003" w:usb1="288F0000" w:usb2="00000016" w:usb3="00000000" w:csb0="00040001" w:csb1="00000000"/>
  </w:font>
  <w:font w:name="Cambria">
    <w:panose1 w:val="02040503050406030204"/>
    <w:charset w:val="00"/>
    <w:family w:val="roman"/>
    <w:pitch w:val="variable"/>
    <w:sig w:usb0="E00006FF" w:usb1="420024FF" w:usb2="02000000" w:usb3="00000000" w:csb0="0000019F" w:csb1="00000000"/>
  </w:font>
  <w:font w:name="黑体">
    <w:altName w:val="SimHei"/>
    <w:panose1 w:val="02010609060101010101"/>
    <w:charset w:val="86"/>
    <w:family w:val="modern"/>
    <w:pitch w:val="fixed"/>
    <w:sig w:usb0="800002BF" w:usb1="38CF7CFA" w:usb2="00000016" w:usb3="00000000" w:csb0="00040001" w:csb1="00000000"/>
  </w:font>
  <w:font w:name="华文中宋">
    <w:altName w:val="Malgun Gothic Semilight"/>
    <w:charset w:val="86"/>
    <w:family w:val="auto"/>
    <w:pitch w:val="variable"/>
    <w:sig w:usb0="00000000" w:usb1="080F0000" w:usb2="00000010" w:usb3="00000000" w:csb0="0004009F" w:csb1="00000000"/>
  </w:font>
  <w:font w:name="仿宋_GB2312">
    <w:altName w:val="仿宋"/>
    <w:charset w:val="86"/>
    <w:family w:val="modern"/>
    <w:pitch w:val="default"/>
    <w:sig w:usb0="00000000" w:usb1="00000000" w:usb2="00000010" w:usb3="00000000" w:csb0="00040000" w:csb1="00000000"/>
  </w:font>
  <w:font w:name="仿宋">
    <w:panose1 w:val="02010609060101010101"/>
    <w:charset w:val="86"/>
    <w:family w:val="modern"/>
    <w:pitch w:val="fixed"/>
    <w:sig w:usb0="800002BF" w:usb1="38CF7CFA" w:usb2="00000016" w:usb3="00000000" w:csb0="00040001" w:csb1="00000000"/>
  </w:font>
  <w:font w:name="楷体">
    <w:panose1 w:val="02010609060101010101"/>
    <w:charset w:val="86"/>
    <w:family w:val="modern"/>
    <w:pitch w:val="fixed"/>
    <w:sig w:usb0="800002BF" w:usb1="38CF7CFA" w:usb2="00000016" w:usb3="00000000" w:csb0="00040001" w:csb1="00000000"/>
  </w:font>
  <w:font w:name="等线 Light">
    <w:panose1 w:val="02010600030101010101"/>
    <w:charset w:val="86"/>
    <w:family w:val="auto"/>
    <w:pitch w:val="variable"/>
    <w:sig w:usb0="A00002BF" w:usb1="38CF7CFA" w:usb2="00000016" w:usb3="00000000" w:csb0="0004000F" w:csb1="00000000"/>
  </w:font>
  <w:font w:name="等线">
    <w:altName w:val="DengXian"/>
    <w:panose1 w:val="02010600030101010101"/>
    <w:charset w:val="86"/>
    <w:family w:val="auto"/>
    <w:pitch w:val="variable"/>
    <w:sig w:usb0="A00002BF" w:usb1="38CF7CFA" w:usb2="00000016" w:usb3="00000000" w:csb0="0004000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DCF78AA" w14:textId="77777777" w:rsidR="002C05A0" w:rsidRDefault="004F0406">
    <w:pPr>
      <w:pStyle w:val="a3"/>
      <w:framePr w:wrap="around" w:vAnchor="text" w:hAnchor="margin" w:xAlign="outside" w:y="1"/>
      <w:rPr>
        <w:rStyle w:val="a5"/>
      </w:rPr>
    </w:pPr>
    <w:r>
      <w:fldChar w:fldCharType="begin"/>
    </w:r>
    <w:r>
      <w:rPr>
        <w:rStyle w:val="a5"/>
      </w:rPr>
      <w:instrText xml:space="preserve">PAGE  </w:instrText>
    </w:r>
    <w:r>
      <w:fldChar w:fldCharType="separate"/>
    </w:r>
    <w:r>
      <w:rPr>
        <w:rStyle w:val="a5"/>
      </w:rPr>
      <w:t>1</w:t>
    </w:r>
    <w:r>
      <w:fldChar w:fldCharType="end"/>
    </w:r>
  </w:p>
  <w:p w14:paraId="5B54DF02" w14:textId="77777777" w:rsidR="002C05A0" w:rsidRDefault="002C05A0">
    <w:pPr>
      <w:pStyle w:val="a3"/>
      <w:ind w:right="360" w:firstLine="360"/>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362FF60" w14:textId="0372C44C" w:rsidR="002C05A0" w:rsidRDefault="004F0406">
    <w:pPr>
      <w:pStyle w:val="a3"/>
      <w:framePr w:wrap="around" w:vAnchor="text" w:hAnchor="margin" w:xAlign="outside" w:y="1"/>
      <w:rPr>
        <w:rStyle w:val="a5"/>
        <w:rFonts w:ascii="宋体" w:hAnsi="宋体"/>
        <w:sz w:val="28"/>
      </w:rPr>
    </w:pPr>
    <w:r>
      <w:rPr>
        <w:rStyle w:val="a5"/>
        <w:rFonts w:ascii="宋体" w:hAnsi="宋体" w:hint="eastAsia"/>
        <w:sz w:val="28"/>
      </w:rPr>
      <w:t xml:space="preserve">—  </w:t>
    </w:r>
    <w:r>
      <w:rPr>
        <w:rFonts w:ascii="宋体" w:hAnsi="宋体"/>
        <w:sz w:val="28"/>
      </w:rPr>
      <w:fldChar w:fldCharType="begin"/>
    </w:r>
    <w:r>
      <w:rPr>
        <w:rStyle w:val="a5"/>
        <w:rFonts w:ascii="宋体" w:hAnsi="宋体"/>
        <w:sz w:val="28"/>
      </w:rPr>
      <w:instrText xml:space="preserve">PAGE  </w:instrText>
    </w:r>
    <w:r>
      <w:rPr>
        <w:rFonts w:ascii="宋体" w:hAnsi="宋体"/>
        <w:sz w:val="28"/>
      </w:rPr>
      <w:fldChar w:fldCharType="separate"/>
    </w:r>
    <w:r w:rsidR="0076095A">
      <w:rPr>
        <w:rStyle w:val="a5"/>
        <w:rFonts w:ascii="宋体" w:hAnsi="宋体"/>
        <w:noProof/>
        <w:sz w:val="28"/>
      </w:rPr>
      <w:t>12</w:t>
    </w:r>
    <w:r>
      <w:rPr>
        <w:rFonts w:ascii="宋体" w:hAnsi="宋体"/>
        <w:sz w:val="28"/>
      </w:rPr>
      <w:fldChar w:fldCharType="end"/>
    </w:r>
    <w:r>
      <w:rPr>
        <w:rStyle w:val="a5"/>
        <w:rFonts w:ascii="宋体" w:hAnsi="宋体" w:hint="eastAsia"/>
        <w:sz w:val="28"/>
      </w:rPr>
      <w:t xml:space="preserve">  —</w:t>
    </w:r>
  </w:p>
  <w:p w14:paraId="27EBBB87" w14:textId="77777777" w:rsidR="002C05A0" w:rsidRDefault="002C05A0">
    <w:pPr>
      <w:pStyle w:val="a3"/>
      <w:ind w:right="360" w:firstLine="360"/>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6CB7D708" w14:textId="77777777" w:rsidR="00834655" w:rsidRDefault="00834655">
      <w:r>
        <w:separator/>
      </w:r>
    </w:p>
  </w:footnote>
  <w:footnote w:type="continuationSeparator" w:id="0">
    <w:p w14:paraId="07F88FDA" w14:textId="77777777" w:rsidR="00834655" w:rsidRDefault="00834655">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D3E78594"/>
    <w:multiLevelType w:val="singleLevel"/>
    <w:tmpl w:val="D3E78594"/>
    <w:lvl w:ilvl="0">
      <w:start w:val="1"/>
      <w:numFmt w:val="decimal"/>
      <w:lvlText w:val="%1."/>
      <w:lvlJc w:val="left"/>
      <w:pPr>
        <w:tabs>
          <w:tab w:val="left" w:pos="312"/>
        </w:tabs>
      </w:pPr>
    </w:lvl>
  </w:abstractNum>
  <w:abstractNum w:abstractNumId="1" w15:restartNumberingAfterBreak="0">
    <w:nsid w:val="35CE6DF1"/>
    <w:multiLevelType w:val="hybridMultilevel"/>
    <w:tmpl w:val="E20468D8"/>
    <w:lvl w:ilvl="0" w:tplc="E924AA78">
      <w:start w:val="6"/>
      <w:numFmt w:val="japaneseCounting"/>
      <w:lvlText w:val="（%1）"/>
      <w:lvlJc w:val="left"/>
      <w:pPr>
        <w:ind w:left="840" w:hanging="840"/>
      </w:pPr>
      <w:rPr>
        <w:rFonts w:hint="default"/>
      </w:rPr>
    </w:lvl>
    <w:lvl w:ilvl="1" w:tplc="9AC61CAA">
      <w:start w:val="2"/>
      <w:numFmt w:val="decimal"/>
      <w:lvlText w:val="（%2）"/>
      <w:lvlJc w:val="left"/>
      <w:pPr>
        <w:ind w:left="1140" w:hanging="720"/>
      </w:pPr>
      <w:rPr>
        <w:rFonts w:ascii="楷体_GB2312" w:eastAsia="楷体_GB2312" w:hAnsi="Times New Roman" w:cs="Times New Roman" w:hint="default"/>
      </w:r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425"/>
  <w:drawingGridVerticalSpacing w:val="156"/>
  <w:noPunctuationKerning/>
  <w:characterSpacingControl w:val="compressPunctuation"/>
  <w:footnotePr>
    <w:footnote w:id="-1"/>
    <w:footnote w:id="0"/>
  </w:footnotePr>
  <w:endnotePr>
    <w:endnote w:id="-1"/>
    <w:endnote w:id="0"/>
  </w:endnotePr>
  <w:compat>
    <w:spaceForUL/>
    <w:balanceSingleByteDoubleByteWidth/>
    <w:doNotLeaveBackslashAlone/>
    <w:ulTrailSpace/>
    <w:doNotExpandShiftReturn/>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A0481"/>
    <w:rsid w:val="00024907"/>
    <w:rsid w:val="00082224"/>
    <w:rsid w:val="00086517"/>
    <w:rsid w:val="00090E60"/>
    <w:rsid w:val="000C226B"/>
    <w:rsid w:val="000C6680"/>
    <w:rsid w:val="000D4A0D"/>
    <w:rsid w:val="000D57E4"/>
    <w:rsid w:val="000F348C"/>
    <w:rsid w:val="00112C10"/>
    <w:rsid w:val="0012416D"/>
    <w:rsid w:val="001C0F96"/>
    <w:rsid w:val="001F5455"/>
    <w:rsid w:val="001F7DF9"/>
    <w:rsid w:val="002259C4"/>
    <w:rsid w:val="00226A47"/>
    <w:rsid w:val="002371AF"/>
    <w:rsid w:val="0024561B"/>
    <w:rsid w:val="0025042F"/>
    <w:rsid w:val="00260491"/>
    <w:rsid w:val="00282F1D"/>
    <w:rsid w:val="00286A3E"/>
    <w:rsid w:val="002923B4"/>
    <w:rsid w:val="002A14FC"/>
    <w:rsid w:val="002A230A"/>
    <w:rsid w:val="002B0324"/>
    <w:rsid w:val="002B487B"/>
    <w:rsid w:val="002C05A0"/>
    <w:rsid w:val="002D4703"/>
    <w:rsid w:val="00302479"/>
    <w:rsid w:val="00310284"/>
    <w:rsid w:val="0031059B"/>
    <w:rsid w:val="00371646"/>
    <w:rsid w:val="00376E4D"/>
    <w:rsid w:val="003A0D50"/>
    <w:rsid w:val="003C17B4"/>
    <w:rsid w:val="003C3279"/>
    <w:rsid w:val="003D3AB4"/>
    <w:rsid w:val="003D6DDA"/>
    <w:rsid w:val="003F4498"/>
    <w:rsid w:val="003F5906"/>
    <w:rsid w:val="00406330"/>
    <w:rsid w:val="00412F76"/>
    <w:rsid w:val="00423E22"/>
    <w:rsid w:val="00440633"/>
    <w:rsid w:val="0046030F"/>
    <w:rsid w:val="00466FEA"/>
    <w:rsid w:val="0047306A"/>
    <w:rsid w:val="0047534B"/>
    <w:rsid w:val="004806AD"/>
    <w:rsid w:val="004A0CB3"/>
    <w:rsid w:val="004A0F08"/>
    <w:rsid w:val="004B14C9"/>
    <w:rsid w:val="004D1B10"/>
    <w:rsid w:val="004E2FC4"/>
    <w:rsid w:val="004E4750"/>
    <w:rsid w:val="004F0406"/>
    <w:rsid w:val="004F0660"/>
    <w:rsid w:val="0052711E"/>
    <w:rsid w:val="005927B4"/>
    <w:rsid w:val="00593222"/>
    <w:rsid w:val="005939FE"/>
    <w:rsid w:val="005A0481"/>
    <w:rsid w:val="005A5BA3"/>
    <w:rsid w:val="005B0D57"/>
    <w:rsid w:val="005C2057"/>
    <w:rsid w:val="005E3C81"/>
    <w:rsid w:val="006306D5"/>
    <w:rsid w:val="00633C00"/>
    <w:rsid w:val="00653BB2"/>
    <w:rsid w:val="0065513E"/>
    <w:rsid w:val="00667B97"/>
    <w:rsid w:val="00677864"/>
    <w:rsid w:val="006852C3"/>
    <w:rsid w:val="006940C5"/>
    <w:rsid w:val="006B0E2D"/>
    <w:rsid w:val="006B4CA1"/>
    <w:rsid w:val="006D1918"/>
    <w:rsid w:val="00702C25"/>
    <w:rsid w:val="0070452F"/>
    <w:rsid w:val="00704548"/>
    <w:rsid w:val="00705529"/>
    <w:rsid w:val="00713314"/>
    <w:rsid w:val="0071582F"/>
    <w:rsid w:val="00745286"/>
    <w:rsid w:val="007548B8"/>
    <w:rsid w:val="0076095A"/>
    <w:rsid w:val="00760FBF"/>
    <w:rsid w:val="007763E0"/>
    <w:rsid w:val="00785D6D"/>
    <w:rsid w:val="007875E6"/>
    <w:rsid w:val="00794E4B"/>
    <w:rsid w:val="007C17F3"/>
    <w:rsid w:val="007D5982"/>
    <w:rsid w:val="00834655"/>
    <w:rsid w:val="00862EBC"/>
    <w:rsid w:val="0088677D"/>
    <w:rsid w:val="0089576A"/>
    <w:rsid w:val="00896677"/>
    <w:rsid w:val="008A35D3"/>
    <w:rsid w:val="008F16F8"/>
    <w:rsid w:val="0090062F"/>
    <w:rsid w:val="00906540"/>
    <w:rsid w:val="009356BA"/>
    <w:rsid w:val="009515F7"/>
    <w:rsid w:val="00963EEC"/>
    <w:rsid w:val="009817B9"/>
    <w:rsid w:val="009A1F69"/>
    <w:rsid w:val="009A2537"/>
    <w:rsid w:val="009B618A"/>
    <w:rsid w:val="009D5141"/>
    <w:rsid w:val="009E5544"/>
    <w:rsid w:val="00A11969"/>
    <w:rsid w:val="00A25ED1"/>
    <w:rsid w:val="00A27E12"/>
    <w:rsid w:val="00A53AF5"/>
    <w:rsid w:val="00A82097"/>
    <w:rsid w:val="00A873DC"/>
    <w:rsid w:val="00A943CA"/>
    <w:rsid w:val="00AA5D1C"/>
    <w:rsid w:val="00AB00BD"/>
    <w:rsid w:val="00AE582A"/>
    <w:rsid w:val="00B04B45"/>
    <w:rsid w:val="00B078E9"/>
    <w:rsid w:val="00B419F0"/>
    <w:rsid w:val="00B77A0E"/>
    <w:rsid w:val="00BA1A19"/>
    <w:rsid w:val="00BA4D4B"/>
    <w:rsid w:val="00BC057F"/>
    <w:rsid w:val="00BC6964"/>
    <w:rsid w:val="00BE6D28"/>
    <w:rsid w:val="00C0466D"/>
    <w:rsid w:val="00C05830"/>
    <w:rsid w:val="00C3392F"/>
    <w:rsid w:val="00C452CA"/>
    <w:rsid w:val="00C45B3C"/>
    <w:rsid w:val="00CC5512"/>
    <w:rsid w:val="00CD3591"/>
    <w:rsid w:val="00CF3D5B"/>
    <w:rsid w:val="00D51BBA"/>
    <w:rsid w:val="00D66803"/>
    <w:rsid w:val="00D7105F"/>
    <w:rsid w:val="00D7185A"/>
    <w:rsid w:val="00D956F6"/>
    <w:rsid w:val="00DA6EE9"/>
    <w:rsid w:val="00DC4B76"/>
    <w:rsid w:val="00DF3E9B"/>
    <w:rsid w:val="00DF791B"/>
    <w:rsid w:val="00E13778"/>
    <w:rsid w:val="00E307A8"/>
    <w:rsid w:val="00E33289"/>
    <w:rsid w:val="00E607E5"/>
    <w:rsid w:val="00E72990"/>
    <w:rsid w:val="00E81F4C"/>
    <w:rsid w:val="00EC347D"/>
    <w:rsid w:val="00EC3C45"/>
    <w:rsid w:val="00EC764A"/>
    <w:rsid w:val="00ED3BF6"/>
    <w:rsid w:val="00EF69E5"/>
    <w:rsid w:val="00F01F35"/>
    <w:rsid w:val="00F06E42"/>
    <w:rsid w:val="00F565C0"/>
    <w:rsid w:val="00F65049"/>
    <w:rsid w:val="00FA5B8C"/>
    <w:rsid w:val="00FC439D"/>
    <w:rsid w:val="00FC4635"/>
    <w:rsid w:val="00FE259A"/>
    <w:rsid w:val="01255532"/>
    <w:rsid w:val="01761E32"/>
    <w:rsid w:val="01A92739"/>
    <w:rsid w:val="01AA3B35"/>
    <w:rsid w:val="01F87109"/>
    <w:rsid w:val="02343E2A"/>
    <w:rsid w:val="028E1152"/>
    <w:rsid w:val="0328777B"/>
    <w:rsid w:val="038323D4"/>
    <w:rsid w:val="0394288B"/>
    <w:rsid w:val="04A61E1E"/>
    <w:rsid w:val="05F95C28"/>
    <w:rsid w:val="06375F0B"/>
    <w:rsid w:val="06462D15"/>
    <w:rsid w:val="072C2705"/>
    <w:rsid w:val="073C2247"/>
    <w:rsid w:val="07535E69"/>
    <w:rsid w:val="075E0469"/>
    <w:rsid w:val="07B34283"/>
    <w:rsid w:val="083B781D"/>
    <w:rsid w:val="08C3165D"/>
    <w:rsid w:val="08D7360E"/>
    <w:rsid w:val="0955578E"/>
    <w:rsid w:val="09673704"/>
    <w:rsid w:val="0A7379AC"/>
    <w:rsid w:val="0AA4210C"/>
    <w:rsid w:val="0C1957B7"/>
    <w:rsid w:val="0C1A7099"/>
    <w:rsid w:val="0C49025A"/>
    <w:rsid w:val="0D773675"/>
    <w:rsid w:val="0E5B5973"/>
    <w:rsid w:val="0E9C4C87"/>
    <w:rsid w:val="0F747951"/>
    <w:rsid w:val="105B185E"/>
    <w:rsid w:val="14121C42"/>
    <w:rsid w:val="141C4FCB"/>
    <w:rsid w:val="14263F31"/>
    <w:rsid w:val="14601069"/>
    <w:rsid w:val="14A54266"/>
    <w:rsid w:val="14AC7E9F"/>
    <w:rsid w:val="14FC53AD"/>
    <w:rsid w:val="1501756E"/>
    <w:rsid w:val="15AD68C1"/>
    <w:rsid w:val="16B566F7"/>
    <w:rsid w:val="16ED54DF"/>
    <w:rsid w:val="17EE1BAD"/>
    <w:rsid w:val="17FC7A92"/>
    <w:rsid w:val="18737627"/>
    <w:rsid w:val="19C26B4F"/>
    <w:rsid w:val="19D512EE"/>
    <w:rsid w:val="1A0477A6"/>
    <w:rsid w:val="1C5072DC"/>
    <w:rsid w:val="1C7C6280"/>
    <w:rsid w:val="1CBF0FE2"/>
    <w:rsid w:val="1D44436A"/>
    <w:rsid w:val="1E3838D4"/>
    <w:rsid w:val="1ED94CFD"/>
    <w:rsid w:val="1EF34F3A"/>
    <w:rsid w:val="201D471C"/>
    <w:rsid w:val="20684821"/>
    <w:rsid w:val="20752D22"/>
    <w:rsid w:val="21006266"/>
    <w:rsid w:val="21122EA3"/>
    <w:rsid w:val="215F1A28"/>
    <w:rsid w:val="22354F07"/>
    <w:rsid w:val="2244526A"/>
    <w:rsid w:val="23132488"/>
    <w:rsid w:val="23215849"/>
    <w:rsid w:val="23B2400C"/>
    <w:rsid w:val="23F406AD"/>
    <w:rsid w:val="25D11883"/>
    <w:rsid w:val="267F3615"/>
    <w:rsid w:val="272A115C"/>
    <w:rsid w:val="27D16E2E"/>
    <w:rsid w:val="280456CA"/>
    <w:rsid w:val="283005AC"/>
    <w:rsid w:val="28437F52"/>
    <w:rsid w:val="288B3C22"/>
    <w:rsid w:val="297521E0"/>
    <w:rsid w:val="29932BB4"/>
    <w:rsid w:val="2A1A52D8"/>
    <w:rsid w:val="2B055413"/>
    <w:rsid w:val="2B6A0006"/>
    <w:rsid w:val="2B8C3F11"/>
    <w:rsid w:val="2BE6389A"/>
    <w:rsid w:val="2C907CC3"/>
    <w:rsid w:val="2D8A4BEC"/>
    <w:rsid w:val="2E7A2087"/>
    <w:rsid w:val="2EDE2C87"/>
    <w:rsid w:val="2F1377B3"/>
    <w:rsid w:val="2FA20026"/>
    <w:rsid w:val="31177E2B"/>
    <w:rsid w:val="31D43346"/>
    <w:rsid w:val="31E1187B"/>
    <w:rsid w:val="335945A5"/>
    <w:rsid w:val="33E6618A"/>
    <w:rsid w:val="34FC4A35"/>
    <w:rsid w:val="35060ADE"/>
    <w:rsid w:val="35A701EF"/>
    <w:rsid w:val="365B2021"/>
    <w:rsid w:val="38BE4BC4"/>
    <w:rsid w:val="38D32BFC"/>
    <w:rsid w:val="38F13840"/>
    <w:rsid w:val="39643E6C"/>
    <w:rsid w:val="396B0D35"/>
    <w:rsid w:val="39857A56"/>
    <w:rsid w:val="39CB6951"/>
    <w:rsid w:val="39D92D00"/>
    <w:rsid w:val="3A02589C"/>
    <w:rsid w:val="3A0A3B52"/>
    <w:rsid w:val="3A307A5E"/>
    <w:rsid w:val="3B070CD1"/>
    <w:rsid w:val="3BAD7EB6"/>
    <w:rsid w:val="3C7F37CF"/>
    <w:rsid w:val="3D006D73"/>
    <w:rsid w:val="3D074F7F"/>
    <w:rsid w:val="3D352662"/>
    <w:rsid w:val="3D64725D"/>
    <w:rsid w:val="3D6D4901"/>
    <w:rsid w:val="3DE97EB0"/>
    <w:rsid w:val="3E0C372B"/>
    <w:rsid w:val="3E673BE1"/>
    <w:rsid w:val="3ECA4352"/>
    <w:rsid w:val="3F122219"/>
    <w:rsid w:val="40CE58A1"/>
    <w:rsid w:val="40D57AD3"/>
    <w:rsid w:val="41365396"/>
    <w:rsid w:val="414E5E64"/>
    <w:rsid w:val="424B5E21"/>
    <w:rsid w:val="42577337"/>
    <w:rsid w:val="43050457"/>
    <w:rsid w:val="43813FA8"/>
    <w:rsid w:val="442A6F4F"/>
    <w:rsid w:val="44A736CC"/>
    <w:rsid w:val="44B12799"/>
    <w:rsid w:val="44D92361"/>
    <w:rsid w:val="45287778"/>
    <w:rsid w:val="45D33638"/>
    <w:rsid w:val="46175E13"/>
    <w:rsid w:val="462432A2"/>
    <w:rsid w:val="462934C9"/>
    <w:rsid w:val="46B147FA"/>
    <w:rsid w:val="47596E63"/>
    <w:rsid w:val="4761745E"/>
    <w:rsid w:val="48621E76"/>
    <w:rsid w:val="48DD6D28"/>
    <w:rsid w:val="49293471"/>
    <w:rsid w:val="494D0AFA"/>
    <w:rsid w:val="497E7453"/>
    <w:rsid w:val="49E13085"/>
    <w:rsid w:val="4AA97554"/>
    <w:rsid w:val="4ABC72F8"/>
    <w:rsid w:val="4AE245A1"/>
    <w:rsid w:val="4B7B2041"/>
    <w:rsid w:val="4BB7248F"/>
    <w:rsid w:val="4C194522"/>
    <w:rsid w:val="4DD82619"/>
    <w:rsid w:val="4E700068"/>
    <w:rsid w:val="4F75358A"/>
    <w:rsid w:val="506D304F"/>
    <w:rsid w:val="51A152F5"/>
    <w:rsid w:val="52684D4C"/>
    <w:rsid w:val="52AD5E73"/>
    <w:rsid w:val="52E4067F"/>
    <w:rsid w:val="5337308B"/>
    <w:rsid w:val="53576D02"/>
    <w:rsid w:val="54567700"/>
    <w:rsid w:val="54EC4192"/>
    <w:rsid w:val="55946548"/>
    <w:rsid w:val="560951E9"/>
    <w:rsid w:val="56FC50E7"/>
    <w:rsid w:val="576433E5"/>
    <w:rsid w:val="578908A7"/>
    <w:rsid w:val="57AA3E70"/>
    <w:rsid w:val="57C473C4"/>
    <w:rsid w:val="57CA5223"/>
    <w:rsid w:val="57D3147A"/>
    <w:rsid w:val="59E81006"/>
    <w:rsid w:val="5A4C74F1"/>
    <w:rsid w:val="5A5761A4"/>
    <w:rsid w:val="5B28613E"/>
    <w:rsid w:val="5B4829BF"/>
    <w:rsid w:val="5C3A7510"/>
    <w:rsid w:val="5D5C77EC"/>
    <w:rsid w:val="5E35000C"/>
    <w:rsid w:val="5ED10961"/>
    <w:rsid w:val="5F3B4379"/>
    <w:rsid w:val="5F4A2212"/>
    <w:rsid w:val="5FAE0A53"/>
    <w:rsid w:val="602F5A8F"/>
    <w:rsid w:val="603B4F91"/>
    <w:rsid w:val="60BD1A0A"/>
    <w:rsid w:val="61031347"/>
    <w:rsid w:val="61C15829"/>
    <w:rsid w:val="621770F9"/>
    <w:rsid w:val="632147F5"/>
    <w:rsid w:val="639A643B"/>
    <w:rsid w:val="63F02A34"/>
    <w:rsid w:val="645D5382"/>
    <w:rsid w:val="64B108F0"/>
    <w:rsid w:val="66263F7E"/>
    <w:rsid w:val="66657C0B"/>
    <w:rsid w:val="669D44DE"/>
    <w:rsid w:val="66F21B12"/>
    <w:rsid w:val="678E7D07"/>
    <w:rsid w:val="679056E2"/>
    <w:rsid w:val="67F56F69"/>
    <w:rsid w:val="6805150F"/>
    <w:rsid w:val="68564DCB"/>
    <w:rsid w:val="68685D34"/>
    <w:rsid w:val="68F2413F"/>
    <w:rsid w:val="694671A7"/>
    <w:rsid w:val="696809B5"/>
    <w:rsid w:val="69BD327E"/>
    <w:rsid w:val="69FF7DC1"/>
    <w:rsid w:val="6B02586C"/>
    <w:rsid w:val="6B13164E"/>
    <w:rsid w:val="6B150B29"/>
    <w:rsid w:val="6B64468B"/>
    <w:rsid w:val="6B7843D4"/>
    <w:rsid w:val="6BBE6F77"/>
    <w:rsid w:val="6C4F22BF"/>
    <w:rsid w:val="6D671B15"/>
    <w:rsid w:val="6D9B071C"/>
    <w:rsid w:val="6DAB293D"/>
    <w:rsid w:val="6EA863E8"/>
    <w:rsid w:val="6F3F10F1"/>
    <w:rsid w:val="6F433F25"/>
    <w:rsid w:val="6F8744B4"/>
    <w:rsid w:val="70B811FE"/>
    <w:rsid w:val="71F925C5"/>
    <w:rsid w:val="72B060AA"/>
    <w:rsid w:val="730C45E7"/>
    <w:rsid w:val="73A2136F"/>
    <w:rsid w:val="74BE35C6"/>
    <w:rsid w:val="74C133BB"/>
    <w:rsid w:val="756B503B"/>
    <w:rsid w:val="75D51731"/>
    <w:rsid w:val="76704D49"/>
    <w:rsid w:val="76E3564C"/>
    <w:rsid w:val="773F1A17"/>
    <w:rsid w:val="77874E5F"/>
    <w:rsid w:val="779047B7"/>
    <w:rsid w:val="77AC66E4"/>
    <w:rsid w:val="77AF57A7"/>
    <w:rsid w:val="78396A50"/>
    <w:rsid w:val="79983D9D"/>
    <w:rsid w:val="7A0712F9"/>
    <w:rsid w:val="7A982844"/>
    <w:rsid w:val="7AA315A6"/>
    <w:rsid w:val="7C3D6ED6"/>
    <w:rsid w:val="7CE70288"/>
    <w:rsid w:val="7D113EEC"/>
    <w:rsid w:val="7D164BAA"/>
    <w:rsid w:val="7D953D0A"/>
    <w:rsid w:val="7DD16C0E"/>
    <w:rsid w:val="7DE4036C"/>
    <w:rsid w:val="7EA10029"/>
    <w:rsid w:val="7EAB3B47"/>
    <w:rsid w:val="7EFE25CA"/>
    <w:rsid w:val="7F784691"/>
    <w:rsid w:val="7F7E4E8B"/>
    <w:rsid w:val="7FD9414A"/>
    <w:rsid w:val="7FDE4D70"/>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fillcolor="white">
      <v:fill color="white"/>
    </o:shapedefaults>
    <o:shapelayout v:ext="edit">
      <o:idmap v:ext="edit" data="1"/>
    </o:shapelayout>
  </w:shapeDefaults>
  <w:decimalSymbol w:val="."/>
  <w:listSeparator w:val=","/>
  <w14:docId w14:val="37C8B89C"/>
  <w15:docId w15:val="{605071C4-4ADB-4C05-A185-CC20A097F62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宋体" w:hAnsi="Times New Roman" w:cs="Times New Roman"/>
        <w:lang w:val="en-US" w:eastAsia="zh-CN"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uiPriority="9"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uiPriority="0" w:qFormat="1"/>
    <w:lsdException w:name="footer" w:uiPriority="0"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uiPriority="0" w:qFormat="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unhideWhenUsed="1" w:qFormat="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unhideWhenUsed="1" w:qFormat="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unhideWhenUsed="1" w:qFormat="1"/>
    <w:lsdException w:name="HTML Sample" w:semiHidden="1" w:unhideWhenUsed="1"/>
    <w:lsdException w:name="HTML Typewriter" w:semiHidden="1" w:unhideWhenUsed="1"/>
    <w:lsdException w:name="HTML Variable" w:semiHidden="1" w:unhideWhenUsed="1"/>
    <w:lsdException w:name="Normal Table" w:semiHidden="1" w:unhideWhenUsed="1" w:qFormat="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widowControl w:val="0"/>
      <w:jc w:val="both"/>
    </w:pPr>
    <w:rPr>
      <w:kern w:val="2"/>
      <w:sz w:val="21"/>
    </w:rPr>
  </w:style>
  <w:style w:type="paragraph" w:styleId="2">
    <w:name w:val="heading 2"/>
    <w:basedOn w:val="a"/>
    <w:next w:val="a"/>
    <w:link w:val="20"/>
    <w:uiPriority w:val="9"/>
    <w:qFormat/>
    <w:pPr>
      <w:keepNext/>
      <w:keepLines/>
      <w:spacing w:before="260" w:after="260" w:line="416" w:lineRule="auto"/>
      <w:outlineLvl w:val="1"/>
    </w:pPr>
    <w:rPr>
      <w:rFonts w:ascii="Cambria" w:hAnsi="Cambria"/>
      <w:b/>
      <w:bCs/>
      <w:sz w:val="32"/>
      <w:szCs w:val="3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footer"/>
    <w:basedOn w:val="a"/>
    <w:qFormat/>
    <w:pPr>
      <w:tabs>
        <w:tab w:val="center" w:pos="4153"/>
        <w:tab w:val="right" w:pos="8306"/>
      </w:tabs>
      <w:snapToGrid w:val="0"/>
      <w:jc w:val="left"/>
    </w:pPr>
    <w:rPr>
      <w:sz w:val="18"/>
    </w:rPr>
  </w:style>
  <w:style w:type="paragraph" w:styleId="a4">
    <w:name w:val="header"/>
    <w:basedOn w:val="a"/>
    <w:qFormat/>
    <w:pPr>
      <w:pBdr>
        <w:bottom w:val="single" w:sz="6" w:space="1" w:color="auto"/>
      </w:pBdr>
      <w:tabs>
        <w:tab w:val="center" w:pos="4153"/>
        <w:tab w:val="right" w:pos="8306"/>
      </w:tabs>
      <w:snapToGrid w:val="0"/>
      <w:jc w:val="center"/>
    </w:pPr>
    <w:rPr>
      <w:sz w:val="18"/>
      <w:szCs w:val="18"/>
    </w:rPr>
  </w:style>
  <w:style w:type="paragraph" w:styleId="HTML">
    <w:name w:val="HTML Preformatted"/>
    <w:basedOn w:val="a"/>
    <w:link w:val="HTML0"/>
    <w:uiPriority w:val="99"/>
    <w:unhideWhenUsed/>
    <w:qFormat/>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ascii="宋体" w:hAnsi="宋体" w:cs="宋体"/>
      <w:kern w:val="0"/>
      <w:sz w:val="24"/>
      <w:szCs w:val="24"/>
    </w:rPr>
  </w:style>
  <w:style w:type="character" w:styleId="a5">
    <w:name w:val="page number"/>
    <w:basedOn w:val="a0"/>
    <w:qFormat/>
  </w:style>
  <w:style w:type="character" w:styleId="a6">
    <w:name w:val="Hyperlink"/>
    <w:uiPriority w:val="99"/>
    <w:unhideWhenUsed/>
    <w:qFormat/>
    <w:rPr>
      <w:color w:val="0000FF"/>
      <w:u w:val="single"/>
    </w:rPr>
  </w:style>
  <w:style w:type="character" w:customStyle="1" w:styleId="HTML0">
    <w:name w:val="HTML 预设格式 字符"/>
    <w:link w:val="HTML"/>
    <w:uiPriority w:val="99"/>
    <w:qFormat/>
    <w:rPr>
      <w:rFonts w:ascii="宋体" w:hAnsi="宋体" w:cs="宋体"/>
      <w:sz w:val="24"/>
      <w:szCs w:val="24"/>
    </w:rPr>
  </w:style>
  <w:style w:type="character" w:customStyle="1" w:styleId="20">
    <w:name w:val="标题 2 字符"/>
    <w:link w:val="2"/>
    <w:uiPriority w:val="9"/>
    <w:qFormat/>
    <w:rPr>
      <w:rFonts w:ascii="Cambria" w:eastAsia="宋体" w:hAnsi="Cambria" w:cs="Times New Roman"/>
      <w:b/>
      <w:bCs/>
      <w:kern w:val="2"/>
      <w:sz w:val="32"/>
      <w:szCs w:val="32"/>
    </w:rPr>
  </w:style>
  <w:style w:type="character" w:customStyle="1" w:styleId="font11">
    <w:name w:val="font11"/>
    <w:basedOn w:val="a0"/>
    <w:qFormat/>
    <w:rPr>
      <w:rFonts w:ascii="Times New Roman" w:hAnsi="Times New Roman" w:cs="Times New Roman" w:hint="default"/>
      <w:color w:val="000000"/>
      <w:sz w:val="21"/>
      <w:szCs w:val="21"/>
      <w:u w:val="none"/>
    </w:rPr>
  </w:style>
  <w:style w:type="character" w:customStyle="1" w:styleId="font31">
    <w:name w:val="font31"/>
    <w:basedOn w:val="a0"/>
    <w:qFormat/>
    <w:rPr>
      <w:rFonts w:ascii="宋体" w:eastAsia="宋体" w:hAnsi="宋体" w:cs="宋体" w:hint="eastAsia"/>
      <w:color w:val="000000"/>
      <w:sz w:val="21"/>
      <w:szCs w:val="21"/>
      <w:u w:val="none"/>
    </w:rPr>
  </w:style>
  <w:style w:type="paragraph" w:styleId="a7">
    <w:name w:val="Balloon Text"/>
    <w:basedOn w:val="a"/>
    <w:link w:val="a8"/>
    <w:uiPriority w:val="99"/>
    <w:semiHidden/>
    <w:unhideWhenUsed/>
    <w:rsid w:val="00EC347D"/>
    <w:rPr>
      <w:sz w:val="18"/>
      <w:szCs w:val="18"/>
    </w:rPr>
  </w:style>
  <w:style w:type="character" w:customStyle="1" w:styleId="a8">
    <w:name w:val="批注框文本 字符"/>
    <w:basedOn w:val="a0"/>
    <w:link w:val="a7"/>
    <w:uiPriority w:val="99"/>
    <w:semiHidden/>
    <w:rsid w:val="00EC347D"/>
    <w:rPr>
      <w:kern w:val="2"/>
      <w:sz w:val="18"/>
      <w:szCs w:val="18"/>
    </w:rPr>
  </w:style>
  <w:style w:type="paragraph" w:styleId="a9">
    <w:name w:val="List Paragraph"/>
    <w:basedOn w:val="a"/>
    <w:uiPriority w:val="99"/>
    <w:rsid w:val="0012416D"/>
    <w:pPr>
      <w:ind w:firstLineChars="200" w:firstLine="42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numbering" Target="numbering.xml"/><Relationship Id="rId7" Type="http://schemas.openxmlformats.org/officeDocument/2006/relationships/footnotes" Target="footnotes.xml"/><Relationship Id="rId12" Type="http://schemas.openxmlformats.org/officeDocument/2006/relationships/theme" Target="theme/theme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ntTable" Target="fontTable.xml"/><Relationship Id="rId5" Type="http://schemas.openxmlformats.org/officeDocument/2006/relationships/settings" Target="settings.xml"/><Relationship Id="rId10" Type="http://schemas.openxmlformats.org/officeDocument/2006/relationships/footer" Target="footer2.xml"/><Relationship Id="rId4" Type="http://schemas.openxmlformats.org/officeDocument/2006/relationships/styles" Target="styles.xml"/><Relationship Id="rId9" Type="http://schemas.openxmlformats.org/officeDocument/2006/relationships/footer" Target="footer1.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ops>
  <customShpExts>
    <customShpInfo spid="_x0000_s1026" textRotate="1"/>
  </customShpExts>
</s:customData>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0B5B4DCC-70FF-4BFD-AEE9-762B959FDF6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74</TotalTime>
  <Pages>12</Pages>
  <Words>850</Words>
  <Characters>4845</Characters>
  <Application>Microsoft Office Word</Application>
  <DocSecurity>0</DocSecurity>
  <Lines>40</Lines>
  <Paragraphs>11</Paragraphs>
  <ScaleCrop>false</ScaleCrop>
  <Company/>
  <LinksUpToDate>false</LinksUpToDate>
  <CharactersWithSpaces>5684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沪教委〔2001〕号                   签发人：</dc:title>
  <dc:creator>Dell</dc:creator>
  <cp:lastModifiedBy>Administrator</cp:lastModifiedBy>
  <cp:revision>39</cp:revision>
  <cp:lastPrinted>2020-07-08T10:52:00Z</cp:lastPrinted>
  <dcterms:created xsi:type="dcterms:W3CDTF">2020-06-05T09:21:00Z</dcterms:created>
  <dcterms:modified xsi:type="dcterms:W3CDTF">2020-07-09T06:20:00Z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2052-11.1.0.9828</vt:lpwstr>
  </property>
</Properties>
</file>