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rPr>
          <w:sz w:val="32"/>
          <w:szCs w:val="32"/>
        </w:rPr>
      </w:pPr>
    </w:p>
    <w:p>
      <w:pPr>
        <w:spacing w:line="480" w:lineRule="exact"/>
        <w:rPr>
          <w:sz w:val="32"/>
          <w:szCs w:val="32"/>
        </w:rPr>
      </w:pPr>
    </w:p>
    <w:p>
      <w:pPr>
        <w:spacing w:line="480" w:lineRule="exact"/>
        <w:rPr>
          <w:sz w:val="32"/>
          <w:szCs w:val="32"/>
        </w:rPr>
      </w:pPr>
    </w:p>
    <w:p>
      <w:pPr>
        <w:spacing w:line="500" w:lineRule="exact"/>
        <w:rPr>
          <w:rFonts w:ascii="宋体" w:hAnsi="宋体"/>
          <w:sz w:val="32"/>
          <w:szCs w:val="32"/>
        </w:rPr>
      </w:pPr>
    </w:p>
    <w:p>
      <w:pPr>
        <w:spacing w:line="500" w:lineRule="exact"/>
        <w:rPr>
          <w:rFonts w:ascii="宋体" w:hAnsi="宋体"/>
          <w:sz w:val="32"/>
          <w:szCs w:val="32"/>
        </w:rPr>
      </w:pPr>
    </w:p>
    <w:p>
      <w:pPr>
        <w:snapToGrid w:val="0"/>
        <w:spacing w:line="500" w:lineRule="exact"/>
        <w:rPr>
          <w:rFonts w:ascii="仿宋_GB2312" w:hAnsi="宋体" w:eastAsia="仿宋_GB2312"/>
          <w:sz w:val="32"/>
          <w:szCs w:val="32"/>
        </w:rPr>
      </w:pPr>
    </w:p>
    <w:p>
      <w:pPr>
        <w:snapToGrid w:val="0"/>
        <w:spacing w:line="500" w:lineRule="exact"/>
        <w:rPr>
          <w:rFonts w:ascii="仿宋_GB2312" w:hAnsi="宋体" w:eastAsia="仿宋_GB2312"/>
          <w:sz w:val="32"/>
          <w:szCs w:val="32"/>
        </w:rPr>
      </w:pPr>
    </w:p>
    <w:p>
      <w:pPr>
        <w:snapToGrid w:val="0"/>
        <w:spacing w:line="600" w:lineRule="exact"/>
        <w:jc w:val="center"/>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校教字〔</w:t>
      </w:r>
      <w:r>
        <w:rPr>
          <w:rFonts w:hint="eastAsia" w:ascii="方正仿宋简体" w:hAnsi="方正仿宋简体" w:eastAsia="方正仿宋简体" w:cs="方正仿宋简体"/>
          <w:sz w:val="32"/>
          <w:szCs w:val="32"/>
          <w:lang w:val="en-US" w:eastAsia="zh-CN"/>
        </w:rPr>
        <w:t>2017</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121</w:t>
      </w:r>
      <w:r>
        <w:rPr>
          <w:rFonts w:hint="eastAsia" w:ascii="方正仿宋简体" w:hAnsi="方正仿宋简体" w:eastAsia="方正仿宋简体" w:cs="方正仿宋简体"/>
          <w:sz w:val="32"/>
          <w:szCs w:val="32"/>
        </w:rPr>
        <w:t>号</w:t>
      </w:r>
    </w:p>
    <w:p>
      <w:pPr>
        <w:spacing w:line="600" w:lineRule="exact"/>
        <w:ind w:firstLine="321" w:firstLineChars="100"/>
        <w:rPr>
          <w:rFonts w:ascii="宋体" w:hAnsi="宋体"/>
          <w:b/>
          <w:sz w:val="32"/>
          <w:szCs w:val="32"/>
        </w:rPr>
      </w:pPr>
    </w:p>
    <w:p>
      <w:pPr>
        <w:spacing w:line="600" w:lineRule="exact"/>
        <w:ind w:firstLine="321" w:firstLineChars="100"/>
        <w:rPr>
          <w:rFonts w:ascii="宋体" w:hAnsi="宋体"/>
          <w:b/>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sz w:val="44"/>
          <w:szCs w:val="44"/>
          <w:lang w:eastAsia="zh-CN"/>
        </w:rPr>
      </w:pPr>
      <w:r>
        <w:rPr>
          <w:rFonts w:hint="eastAsia" w:ascii="方正小标宋简体" w:hAnsi="方正小标宋简体" w:eastAsia="方正小标宋简体"/>
          <w:sz w:val="44"/>
          <w:szCs w:val="44"/>
          <w:lang w:eastAsia="zh-CN"/>
        </w:rPr>
        <w:t>关于印发《成都文理学院实践教育周</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sz w:val="44"/>
          <w:szCs w:val="44"/>
        </w:rPr>
      </w:pPr>
      <w:r>
        <w:rPr>
          <w:rFonts w:hint="eastAsia" w:ascii="方正小标宋简体" w:hAnsi="方正小标宋简体" w:eastAsia="方正小标宋简体"/>
          <w:sz w:val="44"/>
          <w:szCs w:val="44"/>
          <w:lang w:eastAsia="zh-CN"/>
        </w:rPr>
        <w:t>管理办法》的通知</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各学院：</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《成都文理学院实践教育周管理办法》已</w:t>
      </w:r>
      <w:r>
        <w:rPr>
          <w:rFonts w:hint="eastAsia" w:ascii="方正仿宋简体" w:hAnsi="方正仿宋简体" w:eastAsia="方正仿宋简体" w:cs="方正仿宋简体"/>
          <w:sz w:val="32"/>
          <w:szCs w:val="32"/>
        </w:rPr>
        <w:t>审定通过，现印发你们，请遵照执行。</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特此通知。</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rPr>
        <w:t>附件：</w:t>
      </w:r>
      <w:r>
        <w:rPr>
          <w:rFonts w:hint="eastAsia" w:ascii="方正仿宋简体" w:hAnsi="方正仿宋简体" w:eastAsia="方正仿宋简体" w:cs="方正仿宋简体"/>
          <w:sz w:val="32"/>
          <w:szCs w:val="32"/>
          <w:lang w:val="en-US" w:eastAsia="zh-CN"/>
        </w:rPr>
        <w:t>成都文理学院实践教育周管理办法</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rPr>
      </w:pPr>
    </w:p>
    <w:p>
      <w:pPr>
        <w:spacing w:line="600" w:lineRule="exact"/>
        <w:rPr>
          <w:rFonts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xml:space="preserve">                            成都文理学院</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xml:space="preserve">                           2017年9月20日 </w:t>
      </w: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ind w:firstLine="280" w:firstLineChars="100"/>
        <w:rPr>
          <w:rFonts w:hint="eastAsia" w:ascii="方正仿宋简体" w:hAnsi="方正仿宋简体" w:eastAsia="方正仿宋简体" w:cs="方正仿宋简体"/>
          <w:spacing w:val="-10"/>
          <w:sz w:val="28"/>
          <w:szCs w:val="28"/>
          <w:lang w:val="zh-CN"/>
        </w:rPr>
      </w:pPr>
      <w:r>
        <w:rPr>
          <w:rFonts w:hint="eastAsia" w:ascii="方正仿宋简体" w:hAnsi="方正仿宋简体" w:eastAsia="方正仿宋简体" w:cs="方正仿宋简体"/>
          <w:sz w:val="28"/>
          <w:szCs w:val="28"/>
        </w:rPr>
        <w:pict>
          <v:line id="直接连接符 5" o:spid="_x0000_s1027" o:spt="20" style="position:absolute;left:0pt;flip:y;margin-left:0.8pt;margin-top:9.05pt;height:0.5pt;width:417.25pt;z-index:251660288;mso-width-relative:page;mso-height-relative:page;" filled="f" stroked="t" coordsize="21600,21600" o:gfxdata="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Fq2ZRHUAAAABwEAAA8AAAAAAAAAAQAgAAAAIgAAAGRycy9kb3ducmV2LnhtbFBLAQIU&#10;ABQAAAAIAIdO4kCBxZN19wEAAOUDAAAOAAAAAAAAAAEAIAAAACMBAABkcnMvZTJvRG9jLnhtbFBL&#10;BQYAAAAABgAGAFkBAACMBQAAAAA=&#10;">
            <v:path arrowok="t"/>
            <v:fill on="f" focussize="0,0"/>
            <v:stroke color="#000000" joinstyle="round"/>
            <v:imagedata o:title=""/>
            <o:lock v:ext="edit" aspectratio="f"/>
          </v:line>
        </w:pict>
      </w:r>
      <w:r>
        <w:rPr>
          <w:rFonts w:hint="eastAsia" w:ascii="方正仿宋简体" w:hAnsi="方正仿宋简体" w:eastAsia="方正仿宋简体" w:cs="方正仿宋简体"/>
          <w:sz w:val="28"/>
          <w:szCs w:val="28"/>
        </w:rPr>
        <w:pict>
          <v:line id="直接连接符 4" o:spid="_x0000_s1026" o:spt="20" style="position:absolute;left:0pt;flip:y;margin-left:0.65pt;margin-top:28.2pt;height:0.65pt;width:417.35pt;z-index:251661312;mso-width-relative:page;mso-height-relative:page;" filled="f" stroked="t" coordsize="21600,21600" o:gfxdata="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mSSPXVAAAABwEAAA8AAAAAAAAAAQAgAAAAIgAAAGRycy9kb3ducmV2LnhtbFBLAQIU&#10;ABQAAAAIAIdO4kB5KG9T9gEAAOUDAAAOAAAAAAAAAAEAIAAAACQBAABkcnMvZTJvRG9jLnhtbFBL&#10;BQYAAAAABgAGAFkBAACMBQAAAAA=&#10;">
            <v:path arrowok="t"/>
            <v:fill on="f" focussize="0,0"/>
            <v:stroke color="#000000" joinstyle="round"/>
            <v:imagedata o:title=""/>
            <o:lock v:ext="edit" aspectratio="f"/>
          </v:line>
        </w:pict>
      </w:r>
      <w:r>
        <w:rPr>
          <w:rFonts w:hint="eastAsia" w:ascii="方正仿宋简体" w:hAnsi="方正仿宋简体" w:eastAsia="方正仿宋简体" w:cs="方正仿宋简体"/>
          <w:spacing w:val="-10"/>
          <w:sz w:val="28"/>
          <w:szCs w:val="28"/>
          <w:lang w:val="zh-CN"/>
        </w:rPr>
        <w:t xml:space="preserve">成都文理学院教务处              </w:t>
      </w:r>
      <w:r>
        <w:rPr>
          <w:rFonts w:hint="eastAsia" w:ascii="方正仿宋简体" w:hAnsi="方正仿宋简体" w:eastAsia="方正仿宋简体" w:cs="方正仿宋简体"/>
          <w:spacing w:val="-10"/>
          <w:sz w:val="28"/>
          <w:szCs w:val="28"/>
        </w:rPr>
        <w:t xml:space="preserve"> </w:t>
      </w:r>
      <w:r>
        <w:rPr>
          <w:rFonts w:hint="eastAsia" w:ascii="方正仿宋简体" w:hAnsi="方正仿宋简体" w:eastAsia="方正仿宋简体" w:cs="方正仿宋简体"/>
          <w:spacing w:val="-10"/>
          <w:sz w:val="28"/>
          <w:szCs w:val="28"/>
          <w:lang w:val="en-US" w:eastAsia="zh-CN"/>
        </w:rPr>
        <w:t xml:space="preserve">    </w:t>
      </w:r>
      <w:r>
        <w:rPr>
          <w:rFonts w:hint="eastAsia" w:ascii="方正仿宋简体" w:hAnsi="方正仿宋简体" w:eastAsia="方正仿宋简体" w:cs="方正仿宋简体"/>
          <w:spacing w:val="-10"/>
          <w:sz w:val="28"/>
          <w:szCs w:val="28"/>
        </w:rPr>
        <w:t xml:space="preserve">     </w:t>
      </w:r>
      <w:r>
        <w:rPr>
          <w:rFonts w:hint="eastAsia" w:ascii="方正仿宋简体" w:hAnsi="方正仿宋简体" w:eastAsia="方正仿宋简体" w:cs="方正仿宋简体"/>
          <w:spacing w:val="-10"/>
          <w:sz w:val="28"/>
          <w:szCs w:val="28"/>
          <w:lang w:val="en-US" w:eastAsia="zh-CN"/>
        </w:rPr>
        <w:t xml:space="preserve"> 2017年9月20日</w:t>
      </w:r>
      <w:r>
        <w:rPr>
          <w:rFonts w:hint="eastAsia" w:ascii="方正仿宋简体" w:hAnsi="方正仿宋简体" w:eastAsia="方正仿宋简体" w:cs="方正仿宋简体"/>
          <w:spacing w:val="-10"/>
          <w:sz w:val="28"/>
          <w:szCs w:val="28"/>
          <w:lang w:val="zh-CN"/>
        </w:rPr>
        <w:t>印发</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textAlignment w:val="auto"/>
        <w:rPr>
          <w:rFonts w:hint="eastAsia" w:ascii="方正仿宋简体" w:hAnsi="方正仿宋简体" w:eastAsia="方正仿宋简体" w:cs="方正仿宋简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sz w:val="44"/>
          <w:szCs w:val="44"/>
          <w:lang w:eastAsia="zh-CN"/>
        </w:rPr>
      </w:pPr>
      <w:r>
        <w:rPr>
          <w:rFonts w:hint="eastAsia" w:ascii="方正小标宋简体" w:hAnsi="方正小标宋简体" w:eastAsia="方正小标宋简体"/>
          <w:sz w:val="44"/>
          <w:szCs w:val="44"/>
          <w:lang w:eastAsia="zh-CN"/>
        </w:rPr>
        <w:t>成都文理学院实践教育周管理办法</w:t>
      </w:r>
    </w:p>
    <w:p>
      <w:pPr>
        <w:keepNext w:val="0"/>
        <w:keepLines w:val="0"/>
        <w:pageBreakBefore w:val="0"/>
        <w:widowControl w:val="0"/>
        <w:kinsoku/>
        <w:wordWrap/>
        <w:overflowPunct/>
        <w:topLinePunct w:val="0"/>
        <w:autoSpaceDE/>
        <w:autoSpaceDN/>
        <w:bidi w:val="0"/>
        <w:adjustRightInd/>
        <w:snapToGrid/>
        <w:spacing w:line="250" w:lineRule="exact"/>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根据《教育部财政部关于实施高等学校本科教学质量与教学改革工程的意见》(教高〔2007〕1号）、《关于进一步深化本科教学改革全面提高教学质量的若干意见》（教高〔2007〕2号）、《关于进一步加强高校实践育人工作的若干意见》（教思政〔2012〕1号）等文件精神和要求，为加强应用型人才培养，进一步规范“实践教育周”的管理工作，特制订本办法。</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一、实施“实践教育周”的目的</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(一)加强学生应用能力培养。通过加强实践教学，促进学生增强运用知识解决实际问题的能力。</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(二)加强实践教学统筹安排。结合我校应用型人才培养目标，整体规划实践教育工作，统筹安排实践教学资源，提高实践教学质量。</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(三)保证实践教育的时间。设置专门的实践教育周，解决理论课教学和实践教育在时间上的冲突，保障实践教育的顺利开展。</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二、实践教育内容</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根据各专业培养方案，在实践教育周可以安排以下活动：</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(一)课程论文（设计）。</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(二)课程实习。</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(三)社会实践。</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(四)专业实践。</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(五)参加各类比赛、竞赛的集中培训。</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(六</w:t>
      </w:r>
      <w:bookmarkStart w:id="0" w:name="_GoBack"/>
      <w:bookmarkEnd w:id="0"/>
      <w:r>
        <w:rPr>
          <w:rFonts w:hint="eastAsia" w:ascii="方正仿宋简体" w:hAnsi="方正仿宋简体" w:eastAsia="方正仿宋简体" w:cs="方正仿宋简体"/>
          <w:sz w:val="32"/>
          <w:szCs w:val="32"/>
          <w:lang w:val="en-US" w:eastAsia="zh-CN"/>
        </w:rPr>
        <w:t>)其他。</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三、实践教育方式</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根据专业及具体实践教学内容的特点，实践教育周采用集中和分散相结合的方式进行。</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四、实践教育周时间安排</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每学期安排专门的“实践教育周”，时间不少于两周。</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五、实践地点</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实践教育周原则上以校外实践为主，也可依托学校实验室组织开展各类大学生科技竞赛、大学生创新性实验计划等活动。</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六、实践教育的组织</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实践教育周的实践教育活动由学生所在学院、学工部、活动组织单位结合人才培养方案和各类比赛、竞赛的具体要求，安排相应的实践教育内容，并应明确具体的题目、应达到的要求等。课程论文（设计）、课程实习、专业实践由各学院确定内容，社会实践由学工部确定内容，各类比赛或竞赛由组织单位安排内容。</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实践教育周结束后，学生应将所完成的实践成果在下学期正式行课前交辅导员，辅导员整理汇总后报学生所在学院、学工部或活动组织单位。</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七、学分认定</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根据各专业人才培养方案以及《成都文理学院学生社会实践活动管理办法》、《成都文理学院创新教育学分制细则》，学生实践教育周应给予相应学分，学生实践教育周所获得的学分，其计算办法应按照所开展的实践教学活动结合以上规定计算。</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八、附则</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黑体" w:hAnsi="黑体" w:eastAsia="黑体" w:cs="黑体"/>
          <w:sz w:val="32"/>
          <w:szCs w:val="32"/>
          <w:lang w:val="en-US" w:eastAsia="zh-CN"/>
        </w:rPr>
      </w:pPr>
      <w:r>
        <w:rPr>
          <w:rFonts w:hint="eastAsia" w:ascii="方正仿宋简体" w:hAnsi="方正仿宋简体" w:eastAsia="方正仿宋简体" w:cs="方正仿宋简体"/>
          <w:sz w:val="32"/>
          <w:szCs w:val="32"/>
          <w:lang w:val="en-US" w:eastAsia="zh-CN"/>
        </w:rPr>
        <w:t>本办法自颁布之日起施行，由教务处负责解释。</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440B990-8265-43B0-AFF0-9702458FA42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B969412C-2C4A-4472-967B-373C242D2FA8}"/>
  </w:font>
  <w:font w:name="仿宋_GB2312">
    <w:panose1 w:val="02010609030101010101"/>
    <w:charset w:val="86"/>
    <w:family w:val="modern"/>
    <w:pitch w:val="default"/>
    <w:sig w:usb0="00000001" w:usb1="080E0000" w:usb2="00000000" w:usb3="00000000" w:csb0="00040000" w:csb1="00000000"/>
    <w:embedRegular r:id="rId3" w:fontKey="{A76F652D-E1DF-4DDD-9E62-6FF41559B858}"/>
  </w:font>
  <w:font w:name="方正仿宋简体">
    <w:panose1 w:val="03000509000000000000"/>
    <w:charset w:val="86"/>
    <w:family w:val="auto"/>
    <w:pitch w:val="default"/>
    <w:sig w:usb0="00000001" w:usb1="080E0000" w:usb2="00000000" w:usb3="00000000" w:csb0="00040000" w:csb1="00000000"/>
    <w:embedRegular r:id="rId4" w:fontKey="{F49CB8C9-7D45-4FE1-8857-08D672BBBAE8}"/>
  </w:font>
  <w:font w:name="方正小标宋简体">
    <w:panose1 w:val="03000509000000000000"/>
    <w:charset w:val="86"/>
    <w:family w:val="auto"/>
    <w:pitch w:val="default"/>
    <w:sig w:usb0="00000001" w:usb1="080E0000" w:usb2="00000000" w:usb3="00000000" w:csb0="00040000" w:csb1="00000000"/>
    <w:embedRegular r:id="rId5" w:fontKey="{340EC1FB-591C-48B9-9075-0DA490DBC3EB}"/>
  </w:font>
  <w:font w:name="仿宋">
    <w:panose1 w:val="02010609060101010101"/>
    <w:charset w:val="86"/>
    <w:family w:val="auto"/>
    <w:pitch w:val="default"/>
    <w:sig w:usb0="800002BF" w:usb1="38CF7CFA" w:usb2="00000016" w:usb3="00000000" w:csb0="00040001" w:csb1="00000000"/>
    <w:embedRegular r:id="rId6" w:fontKey="{9662771E-A3FB-405C-9DDF-5388216B34D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A0MTY0YWNjMjQzZGFiMzhkYTk2MTQwZjQxOWI3M2MifQ=="/>
  </w:docVars>
  <w:rsids>
    <w:rsidRoot w:val="003301E7"/>
    <w:rsid w:val="001930AC"/>
    <w:rsid w:val="00250CA8"/>
    <w:rsid w:val="002A4F3D"/>
    <w:rsid w:val="002C3925"/>
    <w:rsid w:val="002D17BF"/>
    <w:rsid w:val="003173F9"/>
    <w:rsid w:val="003258B2"/>
    <w:rsid w:val="003301E7"/>
    <w:rsid w:val="00354497"/>
    <w:rsid w:val="00360227"/>
    <w:rsid w:val="00361C94"/>
    <w:rsid w:val="00396E8E"/>
    <w:rsid w:val="003B4AFB"/>
    <w:rsid w:val="003C745B"/>
    <w:rsid w:val="003E3073"/>
    <w:rsid w:val="004A2A10"/>
    <w:rsid w:val="004B51D9"/>
    <w:rsid w:val="005341D1"/>
    <w:rsid w:val="00535AB8"/>
    <w:rsid w:val="00553724"/>
    <w:rsid w:val="0056755F"/>
    <w:rsid w:val="00664F17"/>
    <w:rsid w:val="00665E12"/>
    <w:rsid w:val="006E2ECD"/>
    <w:rsid w:val="0077316C"/>
    <w:rsid w:val="007867A9"/>
    <w:rsid w:val="00794D15"/>
    <w:rsid w:val="007B0654"/>
    <w:rsid w:val="00A017C5"/>
    <w:rsid w:val="00A80901"/>
    <w:rsid w:val="00A971C2"/>
    <w:rsid w:val="00AD11D2"/>
    <w:rsid w:val="00B509DA"/>
    <w:rsid w:val="00C16F02"/>
    <w:rsid w:val="00C42404"/>
    <w:rsid w:val="00D76886"/>
    <w:rsid w:val="00DB6F1A"/>
    <w:rsid w:val="00DF0C82"/>
    <w:rsid w:val="00E456A1"/>
    <w:rsid w:val="00E51435"/>
    <w:rsid w:val="00E77DB4"/>
    <w:rsid w:val="00E87004"/>
    <w:rsid w:val="00EC6AD1"/>
    <w:rsid w:val="00F039FB"/>
    <w:rsid w:val="00F048EF"/>
    <w:rsid w:val="00F62865"/>
    <w:rsid w:val="00FE2543"/>
    <w:rsid w:val="0B8909A2"/>
    <w:rsid w:val="0C202DE1"/>
    <w:rsid w:val="15FF39F7"/>
    <w:rsid w:val="198A4D35"/>
    <w:rsid w:val="19C40F04"/>
    <w:rsid w:val="2A5D1406"/>
    <w:rsid w:val="2A746468"/>
    <w:rsid w:val="3AB876CE"/>
    <w:rsid w:val="3B2503D0"/>
    <w:rsid w:val="3CA339C6"/>
    <w:rsid w:val="3D8F673A"/>
    <w:rsid w:val="51897C11"/>
    <w:rsid w:val="6F121920"/>
    <w:rsid w:val="720E48E4"/>
    <w:rsid w:val="73E2559F"/>
    <w:rsid w:val="76423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1027"/>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A66795-E675-4957-8EC3-1B00C67B4BA9}">
  <ds:schemaRefs/>
</ds:datastoreItem>
</file>

<file path=docProps/app.xml><?xml version="1.0" encoding="utf-8"?>
<Properties xmlns="http://schemas.openxmlformats.org/officeDocument/2006/extended-properties" xmlns:vt="http://schemas.openxmlformats.org/officeDocument/2006/docPropsVTypes">
  <Template>Normal.dotm</Template>
  <Pages>5</Pages>
  <Words>1047</Words>
  <Characters>1072</Characters>
  <Lines>7</Lines>
  <Paragraphs>2</Paragraphs>
  <TotalTime>1</TotalTime>
  <ScaleCrop>false</ScaleCrop>
  <LinksUpToDate>false</LinksUpToDate>
  <CharactersWithSpaces>1153</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2014-12-24T11:17:00Z</dcterms:created>
  <dc:creator>DADI</dc:creator>
  <cp:lastModifiedBy>王雄</cp:lastModifiedBy>
  <dcterms:modified xsi:type="dcterms:W3CDTF">2022-09-26T02:08:33Z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9EBDEAF060A2444EB0092F8040421E16</vt:lpwstr>
  </property>
</Properties>
</file>